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2BF" w:rsidRPr="00DC571E" w:rsidRDefault="00B7508A" w:rsidP="00F809E9">
      <w:pPr>
        <w:rPr>
          <w:rFonts w:ascii="Century Gothic" w:hAnsi="Century Gothic"/>
          <w:b/>
          <w:color w:val="000000"/>
          <w:sz w:val="20"/>
          <w:u w:val="single"/>
        </w:rPr>
      </w:pPr>
      <w:r w:rsidRPr="00B7508A">
        <w:rPr>
          <w:rFonts w:ascii="Century Gothic" w:hAnsi="Century Gothic" w:cs="Arial"/>
          <w:noProof/>
          <w:sz w:val="20"/>
          <w:lang w:eastAsia="en-GB"/>
        </w:rPr>
        <w:pict>
          <v:group id="_x0000_s1095" style="position:absolute;margin-left:434.7pt;margin-top:-66.5pt;width:70.25pt;height:61.95pt;z-index:251692032" coordorigin="10948,10932" coordsize="138,173">
            <v:rect id="_x0000_s1096" style="position:absolute;left:10948;top:10932;width:139;height:173;mso-wrap-distance-left:2.88pt;mso-wrap-distance-top:2.88pt;mso-wrap-distance-right:2.88pt;mso-wrap-distance-bottom:2.88pt" o:preferrelative="t" filled="f" stroked="f" insetpen="t" o:cliptowrap="t">
              <v:imagedata r:id="rId8" o:title=""/>
              <v:shadow color="#ccc"/>
              <v:path o:extrusionok="f"/>
              <o:lock v:ext="edit" aspectratio="t"/>
            </v:re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97" type="#_x0000_t136" style="position:absolute;left:10997;top:10967;width:45;height:10;mso-wrap-distance-left:2.88pt;mso-wrap-distance-top:2.88pt;mso-wrap-distance-right:2.88pt;mso-wrap-distance-bottom:2.88pt" strokeweight="1.25pt" o:cliptowrap="t">
              <v:fill r:id="rId9" o:title="" opacity="62259f"/>
              <v:stroke r:id="rId9" o:title="" opacity="9830f"/>
              <v:shadow on="t" color="#5a5a5a" opacity="49151f" offset="0,-1pt" offset2="-4pt,-6pt"/>
              <v:textpath style="font-family:&quot;Arial Black&quot;;font-size:16pt;font-weight:bold;v-text-kern:t" trim="t" fitpath="t" string="WPS"/>
            </v:shape>
          </v:group>
        </w:pict>
      </w:r>
      <w:r w:rsidR="00F809E9" w:rsidRPr="00DC571E">
        <w:rPr>
          <w:rFonts w:ascii="Century Gothic" w:hAnsi="Century Gothic"/>
          <w:b/>
          <w:color w:val="000000"/>
          <w:sz w:val="20"/>
          <w:u w:val="single"/>
        </w:rPr>
        <w:t>Rationale</w:t>
      </w:r>
    </w:p>
    <w:p w:rsidR="00DE28CF" w:rsidRDefault="00DE28CF" w:rsidP="007D291F">
      <w:pPr>
        <w:jc w:val="both"/>
        <w:rPr>
          <w:rFonts w:ascii="Century Gothic" w:hAnsi="Century Gothic"/>
          <w:color w:val="000000"/>
          <w:sz w:val="20"/>
        </w:rPr>
      </w:pPr>
    </w:p>
    <w:p w:rsidR="003519CF" w:rsidRDefault="00DE28CF" w:rsidP="007D291F">
      <w:pPr>
        <w:jc w:val="both"/>
        <w:rPr>
          <w:rFonts w:ascii="Century Gothic" w:hAnsi="Century Gothic"/>
          <w:color w:val="000000"/>
          <w:sz w:val="20"/>
        </w:rPr>
      </w:pPr>
      <w:r w:rsidRPr="00DE28CF">
        <w:rPr>
          <w:rFonts w:ascii="Century Gothic" w:hAnsi="Century Gothic" w:cs="Arial"/>
          <w:sz w:val="20"/>
        </w:rPr>
        <w:t>Feedback is most powerful when it is from the pupil to the teacher.  When teachers seek and are open to feedback they become aware of what the learner knows and understands, where they make errors, where they have misconceptions and when they are not engaged.  Then, learning and teaching can be synchronised.  Feedback to teachers helps make learning visible.</w:t>
      </w:r>
      <w:r w:rsidR="003519CF" w:rsidRPr="00DE28CF">
        <w:rPr>
          <w:rFonts w:ascii="Century Gothic" w:hAnsi="Century Gothic"/>
          <w:color w:val="000000"/>
          <w:sz w:val="20"/>
        </w:rPr>
        <w:t xml:space="preserve"> </w:t>
      </w:r>
    </w:p>
    <w:p w:rsidR="00C041B7" w:rsidRDefault="00C041B7" w:rsidP="007D291F">
      <w:pPr>
        <w:jc w:val="both"/>
        <w:rPr>
          <w:rFonts w:ascii="Century Gothic" w:hAnsi="Century Gothic"/>
          <w:color w:val="000000"/>
          <w:sz w:val="20"/>
        </w:rPr>
      </w:pPr>
    </w:p>
    <w:p w:rsidR="00C041B7" w:rsidRPr="00DC571E" w:rsidRDefault="00C041B7" w:rsidP="007D291F">
      <w:pPr>
        <w:jc w:val="both"/>
        <w:rPr>
          <w:rFonts w:ascii="Century Gothic" w:hAnsi="Century Gothic"/>
          <w:color w:val="000000"/>
          <w:sz w:val="20"/>
        </w:rPr>
      </w:pPr>
      <w:r w:rsidRPr="00DC571E">
        <w:rPr>
          <w:rFonts w:ascii="Century Gothic" w:hAnsi="Century Gothic"/>
          <w:color w:val="000000"/>
          <w:sz w:val="20"/>
        </w:rPr>
        <w:t>Pupils need information about how well they are doing and steps to take in order to improve.  Clarity of action depends on feedback from the teacher and also what they discover themselves about their own learning.</w:t>
      </w:r>
      <w:r>
        <w:rPr>
          <w:rFonts w:ascii="Century Gothic" w:hAnsi="Century Gothic"/>
          <w:color w:val="000000"/>
          <w:sz w:val="20"/>
        </w:rPr>
        <w:t xml:space="preserve">  </w:t>
      </w:r>
      <w:r w:rsidRPr="00DC571E">
        <w:rPr>
          <w:rFonts w:ascii="Century Gothic" w:hAnsi="Century Gothic"/>
          <w:color w:val="000000"/>
          <w:sz w:val="20"/>
        </w:rPr>
        <w:t xml:space="preserve"> </w:t>
      </w:r>
    </w:p>
    <w:p w:rsidR="003519CF" w:rsidRPr="00DC571E" w:rsidRDefault="003519CF" w:rsidP="007D291F">
      <w:pPr>
        <w:jc w:val="both"/>
        <w:rPr>
          <w:rFonts w:ascii="Century Gothic" w:hAnsi="Century Gothic"/>
          <w:color w:val="000000"/>
          <w:sz w:val="20"/>
        </w:rPr>
      </w:pPr>
    </w:p>
    <w:p w:rsidR="00A419DB" w:rsidRPr="00DC571E" w:rsidRDefault="00A419DB" w:rsidP="007D291F">
      <w:pPr>
        <w:jc w:val="both"/>
        <w:rPr>
          <w:rFonts w:ascii="Century Gothic" w:hAnsi="Century Gothic"/>
          <w:color w:val="000000"/>
          <w:sz w:val="20"/>
        </w:rPr>
      </w:pPr>
      <w:r w:rsidRPr="00DC571E">
        <w:rPr>
          <w:rFonts w:ascii="Century Gothic" w:hAnsi="Century Gothic"/>
          <w:color w:val="000000"/>
          <w:sz w:val="20"/>
        </w:rPr>
        <w:t xml:space="preserve">Feedback is defined as the process of providing a structured response, with information about work in terms of strengths and aspects for improvement. Feedback can be written or oral. However, the aim is to bridge the gap between present performance and desired goal, and is instrumental in moving </w:t>
      </w:r>
      <w:r w:rsidR="003519CF" w:rsidRPr="00DC571E">
        <w:rPr>
          <w:rFonts w:ascii="Century Gothic" w:hAnsi="Century Gothic"/>
          <w:color w:val="000000"/>
          <w:sz w:val="20"/>
        </w:rPr>
        <w:t>towards next steps in learning.</w:t>
      </w:r>
    </w:p>
    <w:p w:rsidR="00A419DB" w:rsidRPr="00DC571E" w:rsidRDefault="00A419DB" w:rsidP="00A419DB">
      <w:pPr>
        <w:rPr>
          <w:rFonts w:ascii="Century Gothic" w:hAnsi="Century Gothic"/>
          <w:color w:val="000000"/>
          <w:sz w:val="20"/>
        </w:rPr>
      </w:pPr>
    </w:p>
    <w:p w:rsidR="00A419DB" w:rsidRPr="00DC571E" w:rsidRDefault="00A419DB" w:rsidP="007D291F">
      <w:pPr>
        <w:jc w:val="both"/>
        <w:rPr>
          <w:rFonts w:ascii="Century Gothic" w:hAnsi="Century Gothic"/>
          <w:color w:val="000000"/>
          <w:sz w:val="20"/>
        </w:rPr>
      </w:pPr>
      <w:r w:rsidRPr="00DC571E">
        <w:rPr>
          <w:rFonts w:ascii="Century Gothic" w:hAnsi="Century Gothic"/>
          <w:color w:val="000000"/>
          <w:sz w:val="20"/>
        </w:rPr>
        <w:t>Systematic and explicit feedback means that:</w:t>
      </w:r>
    </w:p>
    <w:p w:rsidR="00C041B7" w:rsidRDefault="00C041B7" w:rsidP="007D291F">
      <w:pPr>
        <w:numPr>
          <w:ilvl w:val="0"/>
          <w:numId w:val="10"/>
        </w:numPr>
        <w:overflowPunct w:val="0"/>
        <w:autoSpaceDE w:val="0"/>
        <w:autoSpaceDN w:val="0"/>
        <w:adjustRightInd w:val="0"/>
        <w:jc w:val="both"/>
        <w:textAlignment w:val="baseline"/>
        <w:rPr>
          <w:rFonts w:ascii="Century Gothic" w:hAnsi="Century Gothic"/>
          <w:color w:val="000000"/>
          <w:sz w:val="20"/>
        </w:rPr>
      </w:pPr>
      <w:r>
        <w:rPr>
          <w:rFonts w:ascii="Century Gothic" w:hAnsi="Century Gothic"/>
          <w:color w:val="000000"/>
          <w:sz w:val="20"/>
        </w:rPr>
        <w:t xml:space="preserve">Teachers can adapt and tailor learning and teaching. </w:t>
      </w:r>
    </w:p>
    <w:p w:rsidR="00A419DB" w:rsidRPr="00DC571E" w:rsidRDefault="00C041B7" w:rsidP="007D291F">
      <w:pPr>
        <w:numPr>
          <w:ilvl w:val="0"/>
          <w:numId w:val="10"/>
        </w:numPr>
        <w:overflowPunct w:val="0"/>
        <w:autoSpaceDE w:val="0"/>
        <w:autoSpaceDN w:val="0"/>
        <w:adjustRightInd w:val="0"/>
        <w:jc w:val="both"/>
        <w:textAlignment w:val="baseline"/>
        <w:rPr>
          <w:rFonts w:ascii="Century Gothic" w:hAnsi="Century Gothic"/>
          <w:color w:val="000000"/>
          <w:sz w:val="20"/>
        </w:rPr>
      </w:pPr>
      <w:r>
        <w:rPr>
          <w:rFonts w:ascii="Century Gothic" w:hAnsi="Century Gothic"/>
          <w:color w:val="000000"/>
          <w:sz w:val="20"/>
        </w:rPr>
        <w:t>Teachers can track pupil progress</w:t>
      </w:r>
      <w:r w:rsidR="005E7C40">
        <w:rPr>
          <w:rFonts w:ascii="Century Gothic" w:hAnsi="Century Gothic"/>
          <w:color w:val="000000"/>
          <w:sz w:val="20"/>
        </w:rPr>
        <w:t xml:space="preserve"> and set next steps</w:t>
      </w:r>
      <w:r w:rsidR="00A419DB" w:rsidRPr="00DC571E">
        <w:rPr>
          <w:rFonts w:ascii="Century Gothic" w:hAnsi="Century Gothic"/>
          <w:color w:val="000000"/>
          <w:sz w:val="20"/>
        </w:rPr>
        <w:t xml:space="preserve">. </w:t>
      </w:r>
    </w:p>
    <w:p w:rsidR="00A419DB" w:rsidRPr="00DC571E" w:rsidRDefault="005E7C40" w:rsidP="007D291F">
      <w:pPr>
        <w:numPr>
          <w:ilvl w:val="0"/>
          <w:numId w:val="10"/>
        </w:numPr>
        <w:overflowPunct w:val="0"/>
        <w:autoSpaceDE w:val="0"/>
        <w:autoSpaceDN w:val="0"/>
        <w:adjustRightInd w:val="0"/>
        <w:jc w:val="both"/>
        <w:textAlignment w:val="baseline"/>
        <w:rPr>
          <w:rFonts w:ascii="Century Gothic" w:hAnsi="Century Gothic"/>
          <w:color w:val="000000"/>
          <w:sz w:val="20"/>
        </w:rPr>
      </w:pPr>
      <w:r>
        <w:rPr>
          <w:rFonts w:ascii="Century Gothic" w:hAnsi="Century Gothic"/>
          <w:color w:val="000000"/>
          <w:sz w:val="20"/>
        </w:rPr>
        <w:t>Pupils</w:t>
      </w:r>
      <w:r w:rsidR="00A419DB" w:rsidRPr="00DC571E">
        <w:rPr>
          <w:rFonts w:ascii="Century Gothic" w:hAnsi="Century Gothic"/>
          <w:color w:val="000000"/>
          <w:sz w:val="20"/>
        </w:rPr>
        <w:t xml:space="preserve"> can </w:t>
      </w:r>
      <w:r w:rsidR="00C041B7">
        <w:rPr>
          <w:rFonts w:ascii="Century Gothic" w:hAnsi="Century Gothic"/>
          <w:color w:val="000000"/>
          <w:sz w:val="20"/>
        </w:rPr>
        <w:t>trace their own progress</w:t>
      </w:r>
      <w:r>
        <w:rPr>
          <w:rFonts w:ascii="Century Gothic" w:hAnsi="Century Gothic"/>
          <w:color w:val="000000"/>
          <w:sz w:val="20"/>
        </w:rPr>
        <w:t xml:space="preserve"> and set their next steps in learning</w:t>
      </w:r>
      <w:r w:rsidR="00186BC7" w:rsidRPr="00DC571E">
        <w:rPr>
          <w:rFonts w:ascii="Century Gothic" w:hAnsi="Century Gothic"/>
          <w:color w:val="000000"/>
          <w:sz w:val="20"/>
        </w:rPr>
        <w:t>.</w:t>
      </w:r>
    </w:p>
    <w:p w:rsidR="00BF27BB" w:rsidRPr="00DC571E" w:rsidRDefault="00A419DB" w:rsidP="007D291F">
      <w:pPr>
        <w:numPr>
          <w:ilvl w:val="0"/>
          <w:numId w:val="10"/>
        </w:numPr>
        <w:overflowPunct w:val="0"/>
        <w:autoSpaceDE w:val="0"/>
        <w:autoSpaceDN w:val="0"/>
        <w:adjustRightInd w:val="0"/>
        <w:jc w:val="both"/>
        <w:textAlignment w:val="baseline"/>
        <w:rPr>
          <w:rFonts w:ascii="Century Gothic" w:hAnsi="Century Gothic"/>
          <w:color w:val="000000"/>
          <w:sz w:val="20"/>
        </w:rPr>
      </w:pPr>
      <w:r w:rsidRPr="00DC571E">
        <w:rPr>
          <w:rFonts w:ascii="Century Gothic" w:hAnsi="Century Gothic"/>
          <w:color w:val="000000"/>
          <w:sz w:val="20"/>
        </w:rPr>
        <w:t xml:space="preserve">Parents/carers can also form a clearer view of expectations and progression. </w:t>
      </w:r>
    </w:p>
    <w:p w:rsidR="00F809E9" w:rsidRPr="00DC571E" w:rsidRDefault="00F809E9" w:rsidP="007D291F">
      <w:pPr>
        <w:overflowPunct w:val="0"/>
        <w:autoSpaceDE w:val="0"/>
        <w:autoSpaceDN w:val="0"/>
        <w:adjustRightInd w:val="0"/>
        <w:jc w:val="both"/>
        <w:textAlignment w:val="baseline"/>
        <w:rPr>
          <w:rFonts w:ascii="Century Gothic" w:hAnsi="Century Gothic"/>
          <w:color w:val="000000"/>
          <w:sz w:val="20"/>
        </w:rPr>
      </w:pPr>
    </w:p>
    <w:p w:rsidR="00F809E9" w:rsidRPr="00DC571E" w:rsidRDefault="00F809E9" w:rsidP="00C041B7">
      <w:pPr>
        <w:ind w:left="360"/>
        <w:jc w:val="center"/>
        <w:rPr>
          <w:rFonts w:ascii="Century Gothic" w:hAnsi="Century Gothic"/>
          <w:i/>
          <w:color w:val="000000"/>
          <w:sz w:val="20"/>
        </w:rPr>
      </w:pPr>
      <w:r w:rsidRPr="00DC571E">
        <w:rPr>
          <w:rFonts w:ascii="Century Gothic" w:hAnsi="Century Gothic"/>
          <w:i/>
          <w:noProof/>
          <w:color w:val="000000"/>
          <w:sz w:val="20"/>
          <w:lang w:eastAsia="en-GB"/>
        </w:rPr>
        <w:drawing>
          <wp:anchor distT="0" distB="0" distL="114300" distR="114300" simplePos="0" relativeHeight="251665408" behindDoc="1" locked="0" layoutInCell="1" allowOverlap="1">
            <wp:simplePos x="0" y="0"/>
            <wp:positionH relativeFrom="column">
              <wp:posOffset>4900295</wp:posOffset>
            </wp:positionH>
            <wp:positionV relativeFrom="paragraph">
              <wp:posOffset>719455</wp:posOffset>
            </wp:positionV>
            <wp:extent cx="404495" cy="347345"/>
            <wp:effectExtent l="19050" t="0" r="0" b="0"/>
            <wp:wrapTight wrapText="bothSides">
              <wp:wrapPolygon edited="0">
                <wp:start x="12207" y="0"/>
                <wp:lineTo x="0" y="0"/>
                <wp:lineTo x="-1017" y="8293"/>
                <wp:lineTo x="4069" y="18954"/>
                <wp:lineTo x="3052" y="20139"/>
                <wp:lineTo x="14242" y="20139"/>
                <wp:lineTo x="16276" y="18954"/>
                <wp:lineTo x="21363" y="16585"/>
                <wp:lineTo x="21363" y="11846"/>
                <wp:lineTo x="16276" y="0"/>
                <wp:lineTo x="12207" y="0"/>
              </wp:wrapPolygon>
            </wp:wrapTight>
            <wp:docPr id="8" name="Picture 3" descr="na0002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00020_"/>
                    <pic:cNvPicPr>
                      <a:picLocks noChangeAspect="1" noChangeArrowheads="1"/>
                    </pic:cNvPicPr>
                  </pic:nvPicPr>
                  <pic:blipFill>
                    <a:blip r:embed="rId10" cstate="print"/>
                    <a:srcRect/>
                    <a:stretch>
                      <a:fillRect/>
                    </a:stretch>
                  </pic:blipFill>
                  <pic:spPr bwMode="auto">
                    <a:xfrm>
                      <a:off x="0" y="0"/>
                      <a:ext cx="404495" cy="347345"/>
                    </a:xfrm>
                    <a:prstGeom prst="rect">
                      <a:avLst/>
                    </a:prstGeom>
                    <a:noFill/>
                    <a:ln w="9525">
                      <a:noFill/>
                      <a:miter lim="800000"/>
                      <a:headEnd/>
                      <a:tailEnd/>
                    </a:ln>
                  </pic:spPr>
                </pic:pic>
              </a:graphicData>
            </a:graphic>
          </wp:anchor>
        </w:drawing>
      </w:r>
      <w:r w:rsidRPr="00DC571E">
        <w:rPr>
          <w:rFonts w:ascii="Century Gothic" w:hAnsi="Century Gothic"/>
          <w:i/>
          <w:color w:val="000000"/>
          <w:sz w:val="20"/>
        </w:rPr>
        <w:t>If we think of our children as plants, summative assessment of the plants is the process of simply measuring them.  The measurements might be interesting to compare and analyse, but, in themselves, they do not affect the growth of the plants.  Formative assessment, on the other hand, is the garden equivalent of feeding and watering plants – directly affecting their growth.</w:t>
      </w:r>
    </w:p>
    <w:p w:rsidR="00F809E9" w:rsidRPr="00DC571E" w:rsidRDefault="00F809E9" w:rsidP="007D291F">
      <w:pPr>
        <w:ind w:left="5760"/>
        <w:jc w:val="both"/>
        <w:rPr>
          <w:rFonts w:ascii="Century Gothic" w:hAnsi="Century Gothic"/>
          <w:color w:val="000000"/>
          <w:sz w:val="20"/>
        </w:rPr>
      </w:pPr>
      <w:r w:rsidRPr="00DC571E">
        <w:rPr>
          <w:rFonts w:ascii="Century Gothic" w:hAnsi="Century Gothic"/>
          <w:color w:val="000000"/>
          <w:sz w:val="20"/>
        </w:rPr>
        <w:t>Shirley Clarke</w:t>
      </w:r>
    </w:p>
    <w:p w:rsidR="00F809E9" w:rsidRPr="00DC571E" w:rsidRDefault="00F809E9" w:rsidP="007D291F">
      <w:pPr>
        <w:overflowPunct w:val="0"/>
        <w:autoSpaceDE w:val="0"/>
        <w:autoSpaceDN w:val="0"/>
        <w:adjustRightInd w:val="0"/>
        <w:jc w:val="both"/>
        <w:textAlignment w:val="baseline"/>
        <w:rPr>
          <w:rFonts w:ascii="Century Gothic" w:hAnsi="Century Gothic"/>
          <w:color w:val="000000"/>
          <w:sz w:val="20"/>
        </w:rPr>
      </w:pPr>
    </w:p>
    <w:p w:rsidR="007D1408" w:rsidRPr="00DC571E" w:rsidRDefault="007D1408" w:rsidP="007D291F">
      <w:pPr>
        <w:jc w:val="both"/>
        <w:rPr>
          <w:rFonts w:ascii="Century Gothic" w:hAnsi="Century Gothic"/>
          <w:b/>
          <w:i/>
          <w:color w:val="000000"/>
          <w:sz w:val="20"/>
        </w:rPr>
      </w:pPr>
    </w:p>
    <w:p w:rsidR="00F809E9" w:rsidRPr="00C041B7" w:rsidRDefault="00F809E9" w:rsidP="007D291F">
      <w:pPr>
        <w:jc w:val="both"/>
        <w:rPr>
          <w:rFonts w:ascii="Century Gothic" w:hAnsi="Century Gothic"/>
          <w:b/>
          <w:color w:val="000000"/>
          <w:sz w:val="20"/>
          <w:u w:val="single"/>
        </w:rPr>
      </w:pPr>
      <w:r w:rsidRPr="00C041B7">
        <w:rPr>
          <w:rFonts w:ascii="Century Gothic" w:hAnsi="Century Gothic"/>
          <w:b/>
          <w:color w:val="000000"/>
          <w:sz w:val="20"/>
          <w:u w:val="single"/>
        </w:rPr>
        <w:t>Statement of Intent</w:t>
      </w:r>
    </w:p>
    <w:p w:rsidR="007D291F" w:rsidRPr="00DC571E" w:rsidRDefault="007D291F" w:rsidP="007D291F">
      <w:pPr>
        <w:jc w:val="both"/>
        <w:rPr>
          <w:rFonts w:ascii="Century Gothic" w:hAnsi="Century Gothic"/>
          <w:color w:val="000000"/>
          <w:sz w:val="20"/>
          <w:u w:val="single"/>
        </w:rPr>
      </w:pPr>
    </w:p>
    <w:p w:rsidR="00186BC7" w:rsidRPr="00DC571E" w:rsidRDefault="00DC571E" w:rsidP="007D291F">
      <w:pPr>
        <w:jc w:val="both"/>
        <w:rPr>
          <w:rFonts w:ascii="Century Gothic" w:hAnsi="Century Gothic"/>
          <w:color w:val="000000"/>
          <w:sz w:val="20"/>
        </w:rPr>
      </w:pPr>
      <w:r>
        <w:rPr>
          <w:rFonts w:ascii="Century Gothic" w:hAnsi="Century Gothic"/>
          <w:color w:val="000000"/>
          <w:sz w:val="20"/>
        </w:rPr>
        <w:t>At Woodburn</w:t>
      </w:r>
      <w:r w:rsidR="00C616A8" w:rsidRPr="00DC571E">
        <w:rPr>
          <w:rFonts w:ascii="Century Gothic" w:hAnsi="Century Gothic"/>
          <w:color w:val="000000"/>
          <w:sz w:val="20"/>
        </w:rPr>
        <w:t xml:space="preserve"> </w:t>
      </w:r>
      <w:r w:rsidR="00186BC7" w:rsidRPr="00DC571E">
        <w:rPr>
          <w:rFonts w:ascii="Century Gothic" w:hAnsi="Century Gothic"/>
          <w:color w:val="000000"/>
          <w:sz w:val="20"/>
        </w:rPr>
        <w:t xml:space="preserve">Primary School, </w:t>
      </w:r>
      <w:r w:rsidR="007D1408" w:rsidRPr="00DC571E">
        <w:rPr>
          <w:rFonts w:ascii="Century Gothic" w:hAnsi="Century Gothic"/>
          <w:color w:val="000000"/>
          <w:sz w:val="20"/>
        </w:rPr>
        <w:t xml:space="preserve">we recognise the value of effective feedback.  </w:t>
      </w:r>
    </w:p>
    <w:p w:rsidR="00186BC7" w:rsidRPr="00DC571E" w:rsidRDefault="00186BC7" w:rsidP="007D291F">
      <w:pPr>
        <w:jc w:val="both"/>
        <w:rPr>
          <w:rFonts w:ascii="Century Gothic" w:hAnsi="Century Gothic"/>
          <w:color w:val="000000"/>
          <w:sz w:val="20"/>
        </w:rPr>
      </w:pPr>
    </w:p>
    <w:p w:rsidR="007D1408" w:rsidRPr="00DC571E" w:rsidRDefault="005E7C40" w:rsidP="007D291F">
      <w:pPr>
        <w:jc w:val="both"/>
        <w:rPr>
          <w:rFonts w:ascii="Century Gothic" w:hAnsi="Century Gothic"/>
          <w:color w:val="000000"/>
          <w:sz w:val="20"/>
        </w:rPr>
      </w:pPr>
      <w:r>
        <w:rPr>
          <w:rFonts w:ascii="Century Gothic" w:hAnsi="Century Gothic"/>
          <w:color w:val="000000"/>
          <w:sz w:val="20"/>
        </w:rPr>
        <w:t>Pupils</w:t>
      </w:r>
      <w:r w:rsidR="007D1408" w:rsidRPr="00DC571E">
        <w:rPr>
          <w:rFonts w:ascii="Century Gothic" w:hAnsi="Century Gothic"/>
          <w:color w:val="000000"/>
          <w:sz w:val="20"/>
        </w:rPr>
        <w:t xml:space="preserve"> learn best when:</w:t>
      </w:r>
    </w:p>
    <w:p w:rsidR="006841B0" w:rsidRPr="00DC571E" w:rsidRDefault="006841B0" w:rsidP="007D291F">
      <w:pPr>
        <w:jc w:val="both"/>
        <w:rPr>
          <w:rFonts w:ascii="Century Gothic" w:hAnsi="Century Gothic"/>
          <w:color w:val="000000"/>
          <w:sz w:val="20"/>
        </w:rPr>
      </w:pPr>
    </w:p>
    <w:p w:rsidR="00C041B7" w:rsidRDefault="00C041B7" w:rsidP="007D291F">
      <w:pPr>
        <w:numPr>
          <w:ilvl w:val="0"/>
          <w:numId w:val="23"/>
        </w:numPr>
        <w:jc w:val="both"/>
        <w:rPr>
          <w:rFonts w:ascii="Century Gothic" w:hAnsi="Century Gothic"/>
          <w:color w:val="000000"/>
          <w:sz w:val="20"/>
        </w:rPr>
      </w:pPr>
      <w:r>
        <w:rPr>
          <w:rFonts w:ascii="Century Gothic" w:hAnsi="Century Gothic"/>
          <w:color w:val="000000"/>
          <w:sz w:val="20"/>
        </w:rPr>
        <w:t>Teachers seek and are open to feedback from pupils about their learning</w:t>
      </w:r>
      <w:r w:rsidR="005E7C40">
        <w:rPr>
          <w:rFonts w:ascii="Century Gothic" w:hAnsi="Century Gothic"/>
          <w:color w:val="000000"/>
          <w:sz w:val="20"/>
        </w:rPr>
        <w:t xml:space="preserve"> and make on-going adaptations to meet pupil needs</w:t>
      </w:r>
      <w:r>
        <w:rPr>
          <w:rFonts w:ascii="Century Gothic" w:hAnsi="Century Gothic"/>
          <w:color w:val="000000"/>
          <w:sz w:val="20"/>
        </w:rPr>
        <w:t>.</w:t>
      </w:r>
    </w:p>
    <w:p w:rsidR="006841B0" w:rsidRPr="00DC571E" w:rsidRDefault="005E7C40" w:rsidP="007D291F">
      <w:pPr>
        <w:numPr>
          <w:ilvl w:val="0"/>
          <w:numId w:val="23"/>
        </w:numPr>
        <w:jc w:val="both"/>
        <w:rPr>
          <w:rFonts w:ascii="Century Gothic" w:hAnsi="Century Gothic"/>
          <w:color w:val="000000"/>
          <w:sz w:val="20"/>
        </w:rPr>
      </w:pPr>
      <w:r>
        <w:rPr>
          <w:rFonts w:ascii="Century Gothic" w:hAnsi="Century Gothic"/>
          <w:color w:val="000000"/>
          <w:sz w:val="20"/>
        </w:rPr>
        <w:t>Pupils</w:t>
      </w:r>
      <w:r w:rsidR="002C395B" w:rsidRPr="00DC571E">
        <w:rPr>
          <w:rFonts w:ascii="Century Gothic" w:hAnsi="Century Gothic"/>
          <w:color w:val="000000"/>
          <w:sz w:val="20"/>
        </w:rPr>
        <w:t xml:space="preserve"> understand clearly what they are trying to learn and what is expected of them;</w:t>
      </w:r>
    </w:p>
    <w:p w:rsidR="002C395B" w:rsidRPr="00DC571E" w:rsidRDefault="005E7C40" w:rsidP="007D291F">
      <w:pPr>
        <w:numPr>
          <w:ilvl w:val="0"/>
          <w:numId w:val="23"/>
        </w:numPr>
        <w:jc w:val="both"/>
        <w:rPr>
          <w:rFonts w:ascii="Century Gothic" w:hAnsi="Century Gothic"/>
          <w:color w:val="000000"/>
          <w:sz w:val="20"/>
        </w:rPr>
      </w:pPr>
      <w:r>
        <w:rPr>
          <w:rFonts w:ascii="Century Gothic" w:hAnsi="Century Gothic"/>
          <w:color w:val="000000"/>
          <w:sz w:val="20"/>
        </w:rPr>
        <w:t>Pupils</w:t>
      </w:r>
      <w:r w:rsidR="002C395B" w:rsidRPr="00DC571E">
        <w:rPr>
          <w:rFonts w:ascii="Century Gothic" w:hAnsi="Century Gothic"/>
          <w:color w:val="000000"/>
          <w:sz w:val="20"/>
        </w:rPr>
        <w:t xml:space="preserve"> are given feedback about the quality of their work and what they can do to make it better;</w:t>
      </w:r>
    </w:p>
    <w:p w:rsidR="002C395B" w:rsidRPr="00DC571E" w:rsidRDefault="002C395B" w:rsidP="007D291F">
      <w:pPr>
        <w:numPr>
          <w:ilvl w:val="0"/>
          <w:numId w:val="23"/>
        </w:numPr>
        <w:jc w:val="both"/>
        <w:rPr>
          <w:rFonts w:ascii="Century Gothic" w:hAnsi="Century Gothic"/>
          <w:color w:val="000000"/>
          <w:sz w:val="20"/>
        </w:rPr>
      </w:pPr>
      <w:r w:rsidRPr="00DC571E">
        <w:rPr>
          <w:rFonts w:ascii="Century Gothic" w:hAnsi="Century Gothic"/>
          <w:color w:val="000000"/>
          <w:sz w:val="20"/>
        </w:rPr>
        <w:t>They are given advice on how to go about making improvements;</w:t>
      </w:r>
    </w:p>
    <w:p w:rsidR="000E5332" w:rsidRPr="000E5332" w:rsidRDefault="002C395B" w:rsidP="000E5332">
      <w:pPr>
        <w:numPr>
          <w:ilvl w:val="0"/>
          <w:numId w:val="23"/>
        </w:numPr>
        <w:jc w:val="both"/>
        <w:rPr>
          <w:rFonts w:ascii="Century Gothic" w:hAnsi="Century Gothic"/>
          <w:color w:val="000000"/>
          <w:sz w:val="20"/>
        </w:rPr>
      </w:pPr>
      <w:r w:rsidRPr="00DC571E">
        <w:rPr>
          <w:rFonts w:ascii="Century Gothic" w:hAnsi="Century Gothic"/>
          <w:color w:val="000000"/>
          <w:sz w:val="20"/>
        </w:rPr>
        <w:t xml:space="preserve">They are fully involved in deciding </w:t>
      </w:r>
      <w:r w:rsidR="00A61DAA">
        <w:rPr>
          <w:rFonts w:ascii="Century Gothic" w:hAnsi="Century Gothic"/>
          <w:color w:val="000000"/>
          <w:sz w:val="20"/>
        </w:rPr>
        <w:t>next steps/targets and what/</w:t>
      </w:r>
      <w:r w:rsidRPr="00DC571E">
        <w:rPr>
          <w:rFonts w:ascii="Century Gothic" w:hAnsi="Century Gothic"/>
          <w:color w:val="000000"/>
          <w:sz w:val="20"/>
        </w:rPr>
        <w:t xml:space="preserve">who </w:t>
      </w:r>
      <w:r w:rsidR="00A61DAA">
        <w:rPr>
          <w:rFonts w:ascii="Century Gothic" w:hAnsi="Century Gothic"/>
          <w:color w:val="000000"/>
          <w:sz w:val="20"/>
        </w:rPr>
        <w:t>may help if required</w:t>
      </w:r>
      <w:r w:rsidRPr="00DC571E">
        <w:rPr>
          <w:rFonts w:ascii="Century Gothic" w:hAnsi="Century Gothic"/>
          <w:color w:val="000000"/>
          <w:sz w:val="20"/>
        </w:rPr>
        <w:t>.</w:t>
      </w:r>
    </w:p>
    <w:p w:rsidR="00A23F31" w:rsidRPr="00DC571E" w:rsidRDefault="00A23F31" w:rsidP="007D291F">
      <w:pPr>
        <w:overflowPunct w:val="0"/>
        <w:autoSpaceDE w:val="0"/>
        <w:autoSpaceDN w:val="0"/>
        <w:adjustRightInd w:val="0"/>
        <w:jc w:val="both"/>
        <w:textAlignment w:val="baseline"/>
        <w:rPr>
          <w:rFonts w:ascii="Century Gothic" w:hAnsi="Century Gothic"/>
          <w:color w:val="000000"/>
          <w:sz w:val="20"/>
        </w:rPr>
      </w:pPr>
    </w:p>
    <w:p w:rsidR="007D291F" w:rsidRPr="00DC571E" w:rsidRDefault="007D291F" w:rsidP="007D291F">
      <w:pPr>
        <w:overflowPunct w:val="0"/>
        <w:autoSpaceDE w:val="0"/>
        <w:autoSpaceDN w:val="0"/>
        <w:adjustRightInd w:val="0"/>
        <w:jc w:val="both"/>
        <w:textAlignment w:val="baseline"/>
        <w:rPr>
          <w:rFonts w:ascii="Century Gothic" w:hAnsi="Century Gothic"/>
          <w:b/>
          <w:color w:val="000000"/>
          <w:sz w:val="20"/>
          <w:u w:val="single"/>
        </w:rPr>
      </w:pPr>
      <w:r w:rsidRPr="00DC571E">
        <w:rPr>
          <w:rFonts w:ascii="Century Gothic" w:hAnsi="Century Gothic"/>
          <w:b/>
          <w:color w:val="000000"/>
          <w:sz w:val="20"/>
          <w:u w:val="single"/>
        </w:rPr>
        <w:t>Planning for Formative Assessment</w:t>
      </w:r>
    </w:p>
    <w:p w:rsidR="002F5AA4" w:rsidRPr="00DC571E" w:rsidRDefault="002F5AA4" w:rsidP="007D291F">
      <w:pPr>
        <w:overflowPunct w:val="0"/>
        <w:autoSpaceDE w:val="0"/>
        <w:autoSpaceDN w:val="0"/>
        <w:adjustRightInd w:val="0"/>
        <w:jc w:val="both"/>
        <w:textAlignment w:val="baseline"/>
        <w:rPr>
          <w:rFonts w:ascii="Century Gothic" w:hAnsi="Century Gothic"/>
          <w:b/>
          <w:color w:val="000000"/>
          <w:sz w:val="20"/>
          <w:u w:val="single"/>
        </w:rPr>
      </w:pPr>
    </w:p>
    <w:p w:rsidR="000C140B" w:rsidRPr="00DC571E" w:rsidRDefault="00A23F31" w:rsidP="007D291F">
      <w:pPr>
        <w:overflowPunct w:val="0"/>
        <w:autoSpaceDE w:val="0"/>
        <w:autoSpaceDN w:val="0"/>
        <w:adjustRightInd w:val="0"/>
        <w:jc w:val="both"/>
        <w:textAlignment w:val="baseline"/>
        <w:rPr>
          <w:rFonts w:ascii="Century Gothic" w:hAnsi="Century Gothic"/>
          <w:color w:val="000000"/>
          <w:sz w:val="20"/>
        </w:rPr>
      </w:pPr>
      <w:r w:rsidRPr="00DC571E">
        <w:rPr>
          <w:rFonts w:ascii="Century Gothic" w:hAnsi="Century Gothic"/>
          <w:color w:val="000000"/>
          <w:sz w:val="20"/>
        </w:rPr>
        <w:t>It is important that planning and assessment are intrinsically linked.  Assessment opportunities should be carefully planned for and include a variety of methods.  The formative assessment of work has repercussion</w:t>
      </w:r>
      <w:r w:rsidR="007C64B0" w:rsidRPr="00DC571E">
        <w:rPr>
          <w:rFonts w:ascii="Century Gothic" w:hAnsi="Century Gothic"/>
          <w:color w:val="000000"/>
          <w:sz w:val="20"/>
        </w:rPr>
        <w:t xml:space="preserve">s on planning, in that </w:t>
      </w:r>
      <w:r w:rsidRPr="00DC571E">
        <w:rPr>
          <w:rFonts w:ascii="Century Gothic" w:hAnsi="Century Gothic"/>
          <w:color w:val="000000"/>
          <w:sz w:val="20"/>
        </w:rPr>
        <w:t>strengths or weaknesses</w:t>
      </w:r>
      <w:r w:rsidR="007C64B0" w:rsidRPr="00DC571E">
        <w:rPr>
          <w:rFonts w:ascii="Century Gothic" w:hAnsi="Century Gothic"/>
          <w:color w:val="000000"/>
          <w:sz w:val="20"/>
        </w:rPr>
        <w:t xml:space="preserve"> are identified and lessons </w:t>
      </w:r>
      <w:r w:rsidRPr="00DC571E">
        <w:rPr>
          <w:rFonts w:ascii="Century Gothic" w:hAnsi="Century Gothic"/>
          <w:color w:val="000000"/>
          <w:sz w:val="20"/>
        </w:rPr>
        <w:t xml:space="preserve">adapted according to needs.  </w:t>
      </w:r>
    </w:p>
    <w:p w:rsidR="000C140B" w:rsidRPr="00DC571E" w:rsidRDefault="000C140B" w:rsidP="007D291F">
      <w:pPr>
        <w:overflowPunct w:val="0"/>
        <w:autoSpaceDE w:val="0"/>
        <w:autoSpaceDN w:val="0"/>
        <w:adjustRightInd w:val="0"/>
        <w:jc w:val="both"/>
        <w:textAlignment w:val="baseline"/>
        <w:rPr>
          <w:rFonts w:ascii="Century Gothic" w:hAnsi="Century Gothic"/>
          <w:color w:val="000000"/>
          <w:sz w:val="20"/>
        </w:rPr>
      </w:pPr>
    </w:p>
    <w:p w:rsidR="000C140B" w:rsidRPr="00DC571E" w:rsidRDefault="000C140B" w:rsidP="007D291F">
      <w:pPr>
        <w:overflowPunct w:val="0"/>
        <w:autoSpaceDE w:val="0"/>
        <w:autoSpaceDN w:val="0"/>
        <w:adjustRightInd w:val="0"/>
        <w:jc w:val="both"/>
        <w:textAlignment w:val="baseline"/>
        <w:rPr>
          <w:rFonts w:ascii="Century Gothic" w:hAnsi="Century Gothic"/>
          <w:color w:val="000000"/>
          <w:sz w:val="20"/>
        </w:rPr>
      </w:pPr>
      <w:r w:rsidRPr="00DC571E">
        <w:rPr>
          <w:rFonts w:ascii="Century Gothic" w:hAnsi="Century Gothic"/>
          <w:color w:val="000000"/>
          <w:sz w:val="20"/>
        </w:rPr>
        <w:t>To be mor</w:t>
      </w:r>
      <w:r w:rsidR="007D291F" w:rsidRPr="00DC571E">
        <w:rPr>
          <w:rFonts w:ascii="Century Gothic" w:hAnsi="Century Gothic"/>
          <w:color w:val="000000"/>
          <w:sz w:val="20"/>
        </w:rPr>
        <w:t>e meaningful, feedback is</w:t>
      </w:r>
      <w:r w:rsidRPr="00DC571E">
        <w:rPr>
          <w:rFonts w:ascii="Century Gothic" w:hAnsi="Century Gothic"/>
          <w:color w:val="000000"/>
          <w:sz w:val="20"/>
        </w:rPr>
        <w:t xml:space="preserve"> provided as so</w:t>
      </w:r>
      <w:r w:rsidR="007D291F" w:rsidRPr="00DC571E">
        <w:rPr>
          <w:rFonts w:ascii="Century Gothic" w:hAnsi="Century Gothic"/>
          <w:color w:val="000000"/>
          <w:sz w:val="20"/>
        </w:rPr>
        <w:t xml:space="preserve">on as possible and pupils </w:t>
      </w:r>
      <w:r w:rsidR="004F60F7" w:rsidRPr="00DC571E">
        <w:rPr>
          <w:rFonts w:ascii="Century Gothic" w:hAnsi="Century Gothic"/>
          <w:color w:val="000000"/>
          <w:sz w:val="20"/>
        </w:rPr>
        <w:t>are given</w:t>
      </w:r>
      <w:r w:rsidR="005E7C40">
        <w:rPr>
          <w:rFonts w:ascii="Century Gothic" w:hAnsi="Century Gothic"/>
          <w:color w:val="000000"/>
          <w:sz w:val="20"/>
        </w:rPr>
        <w:t xml:space="preserve"> time to reflect on feedback </w:t>
      </w:r>
      <w:r w:rsidRPr="00DC571E">
        <w:rPr>
          <w:rFonts w:ascii="Century Gothic" w:hAnsi="Century Gothic"/>
          <w:color w:val="000000"/>
          <w:sz w:val="20"/>
        </w:rPr>
        <w:t xml:space="preserve">before commencing the </w:t>
      </w:r>
      <w:r w:rsidR="005E7C40">
        <w:rPr>
          <w:rFonts w:ascii="Century Gothic" w:hAnsi="Century Gothic"/>
          <w:color w:val="000000"/>
          <w:sz w:val="20"/>
        </w:rPr>
        <w:t>next piece of learning</w:t>
      </w:r>
      <w:r w:rsidR="00186BC7" w:rsidRPr="00DC571E">
        <w:rPr>
          <w:rFonts w:ascii="Century Gothic" w:hAnsi="Century Gothic"/>
          <w:color w:val="000000"/>
          <w:sz w:val="20"/>
        </w:rPr>
        <w:t xml:space="preserve">.  </w:t>
      </w:r>
      <w:r w:rsidR="005E7C40">
        <w:rPr>
          <w:rFonts w:ascii="Century Gothic" w:hAnsi="Century Gothic"/>
          <w:color w:val="000000"/>
          <w:sz w:val="20"/>
        </w:rPr>
        <w:t>Feedback can be given</w:t>
      </w:r>
      <w:r w:rsidRPr="00DC571E">
        <w:rPr>
          <w:rFonts w:ascii="Century Gothic" w:hAnsi="Century Gothic"/>
          <w:color w:val="000000"/>
          <w:sz w:val="20"/>
        </w:rPr>
        <w:t xml:space="preserve"> while the work is in progress, wit</w:t>
      </w:r>
      <w:r w:rsidR="006841B0" w:rsidRPr="00DC571E">
        <w:rPr>
          <w:rFonts w:ascii="Century Gothic" w:hAnsi="Century Gothic"/>
          <w:color w:val="000000"/>
          <w:sz w:val="20"/>
        </w:rPr>
        <w:t>h the teacher/adult support</w:t>
      </w:r>
      <w:r w:rsidRPr="00DC571E">
        <w:rPr>
          <w:rFonts w:ascii="Century Gothic" w:hAnsi="Century Gothic"/>
          <w:color w:val="000000"/>
          <w:sz w:val="20"/>
        </w:rPr>
        <w:t xml:space="preserve"> often moving around the class working with the children.  This gives the opportunity for immediate improvement and reduces the chance of a pupil continuing his / her work based on a mistaken understanding.  </w:t>
      </w:r>
    </w:p>
    <w:p w:rsidR="000C140B" w:rsidRPr="00DC571E" w:rsidRDefault="000C140B" w:rsidP="007D291F">
      <w:pPr>
        <w:overflowPunct w:val="0"/>
        <w:autoSpaceDE w:val="0"/>
        <w:autoSpaceDN w:val="0"/>
        <w:adjustRightInd w:val="0"/>
        <w:jc w:val="both"/>
        <w:textAlignment w:val="baseline"/>
        <w:rPr>
          <w:rFonts w:ascii="Century Gothic" w:hAnsi="Century Gothic"/>
          <w:color w:val="000000"/>
          <w:sz w:val="20"/>
        </w:rPr>
      </w:pPr>
    </w:p>
    <w:p w:rsidR="006841B0" w:rsidRDefault="000C140B" w:rsidP="007D291F">
      <w:pPr>
        <w:overflowPunct w:val="0"/>
        <w:autoSpaceDE w:val="0"/>
        <w:autoSpaceDN w:val="0"/>
        <w:adjustRightInd w:val="0"/>
        <w:jc w:val="both"/>
        <w:textAlignment w:val="baseline"/>
        <w:rPr>
          <w:rFonts w:ascii="Century Gothic" w:hAnsi="Century Gothic"/>
          <w:color w:val="000000"/>
          <w:sz w:val="20"/>
        </w:rPr>
      </w:pPr>
      <w:r w:rsidRPr="00DC571E">
        <w:rPr>
          <w:rFonts w:ascii="Century Gothic" w:hAnsi="Century Gothic"/>
          <w:color w:val="000000"/>
          <w:sz w:val="20"/>
        </w:rPr>
        <w:lastRenderedPageBreak/>
        <w:t>Any comments should be provided in vocabulary the child can understand and relate to.  Therefore it is recognised t</w:t>
      </w:r>
      <w:r w:rsidR="00186BC7" w:rsidRPr="00DC571E">
        <w:rPr>
          <w:rFonts w:ascii="Century Gothic" w:hAnsi="Century Gothic"/>
          <w:color w:val="000000"/>
          <w:sz w:val="20"/>
        </w:rPr>
        <w:t>hat</w:t>
      </w:r>
      <w:r w:rsidRPr="00DC571E">
        <w:rPr>
          <w:rFonts w:ascii="Century Gothic" w:hAnsi="Century Gothic"/>
          <w:color w:val="000000"/>
          <w:sz w:val="20"/>
        </w:rPr>
        <w:t xml:space="preserve"> younger children in school will have greater verbal feedback than written.  Verbal feedback is also used when the teacher needs clarification on what the child knows, when feedback is complicated or where the work is below expectation and the issue needs to be dealt with sensitively.</w:t>
      </w:r>
      <w:r w:rsidR="000D57BB" w:rsidRPr="00DC571E">
        <w:rPr>
          <w:rFonts w:ascii="Century Gothic" w:hAnsi="Century Gothic"/>
          <w:color w:val="000000"/>
          <w:sz w:val="20"/>
        </w:rPr>
        <w:t xml:space="preserve"> A verbal feedback sticker or stamp may be used to indicate when a teacher pupil discussion has taken place.</w:t>
      </w:r>
    </w:p>
    <w:p w:rsidR="005E7C40" w:rsidRPr="00DC571E" w:rsidRDefault="005E7C40" w:rsidP="007D291F">
      <w:pPr>
        <w:overflowPunct w:val="0"/>
        <w:autoSpaceDE w:val="0"/>
        <w:autoSpaceDN w:val="0"/>
        <w:adjustRightInd w:val="0"/>
        <w:jc w:val="both"/>
        <w:textAlignment w:val="baseline"/>
        <w:rPr>
          <w:rFonts w:ascii="Century Gothic" w:hAnsi="Century Gothic"/>
          <w:color w:val="000000"/>
          <w:sz w:val="20"/>
        </w:rPr>
      </w:pPr>
    </w:p>
    <w:p w:rsidR="00A23F31" w:rsidRDefault="000D57BB" w:rsidP="007D291F">
      <w:pPr>
        <w:overflowPunct w:val="0"/>
        <w:autoSpaceDE w:val="0"/>
        <w:autoSpaceDN w:val="0"/>
        <w:adjustRightInd w:val="0"/>
        <w:jc w:val="both"/>
        <w:textAlignment w:val="baseline"/>
        <w:rPr>
          <w:rFonts w:ascii="Century Gothic" w:hAnsi="Century Gothic"/>
          <w:color w:val="000000"/>
          <w:sz w:val="20"/>
        </w:rPr>
      </w:pPr>
      <w:r w:rsidRPr="00DC571E">
        <w:rPr>
          <w:rFonts w:ascii="Century Gothic" w:hAnsi="Century Gothic"/>
          <w:color w:val="000000"/>
          <w:sz w:val="20"/>
        </w:rPr>
        <w:t>Routines are</w:t>
      </w:r>
      <w:r w:rsidR="000C140B" w:rsidRPr="00DC571E">
        <w:rPr>
          <w:rFonts w:ascii="Century Gothic" w:hAnsi="Century Gothic"/>
          <w:color w:val="000000"/>
          <w:sz w:val="20"/>
        </w:rPr>
        <w:t xml:space="preserve"> devised so that there are opportunities for points to be followed up either in gr</w:t>
      </w:r>
      <w:r w:rsidR="005E7C40">
        <w:rPr>
          <w:rFonts w:ascii="Century Gothic" w:hAnsi="Century Gothic"/>
          <w:color w:val="000000"/>
          <w:sz w:val="20"/>
        </w:rPr>
        <w:t>oup work or within the next piece of learning</w:t>
      </w:r>
      <w:r w:rsidR="000C140B" w:rsidRPr="00DC571E">
        <w:rPr>
          <w:rFonts w:ascii="Century Gothic" w:hAnsi="Century Gothic"/>
          <w:color w:val="000000"/>
          <w:sz w:val="20"/>
        </w:rPr>
        <w:t xml:space="preserve">. </w:t>
      </w:r>
      <w:r w:rsidR="00A23F31" w:rsidRPr="00DC571E">
        <w:rPr>
          <w:rFonts w:ascii="Century Gothic" w:hAnsi="Century Gothic"/>
          <w:color w:val="000000"/>
          <w:sz w:val="20"/>
        </w:rPr>
        <w:t xml:space="preserve"> </w:t>
      </w:r>
    </w:p>
    <w:p w:rsidR="00C041B7" w:rsidRDefault="00C041B7" w:rsidP="007D291F">
      <w:pPr>
        <w:overflowPunct w:val="0"/>
        <w:autoSpaceDE w:val="0"/>
        <w:autoSpaceDN w:val="0"/>
        <w:adjustRightInd w:val="0"/>
        <w:jc w:val="both"/>
        <w:textAlignment w:val="baseline"/>
        <w:rPr>
          <w:rFonts w:ascii="Century Gothic" w:hAnsi="Century Gothic"/>
          <w:color w:val="000000"/>
          <w:sz w:val="20"/>
        </w:rPr>
      </w:pPr>
    </w:p>
    <w:p w:rsidR="00C041B7" w:rsidRDefault="00C041B7" w:rsidP="007D291F">
      <w:pPr>
        <w:overflowPunct w:val="0"/>
        <w:autoSpaceDE w:val="0"/>
        <w:autoSpaceDN w:val="0"/>
        <w:adjustRightInd w:val="0"/>
        <w:jc w:val="both"/>
        <w:textAlignment w:val="baseline"/>
        <w:rPr>
          <w:rFonts w:ascii="Century Gothic" w:hAnsi="Century Gothic"/>
          <w:b/>
          <w:color w:val="000000"/>
          <w:sz w:val="20"/>
          <w:u w:val="single"/>
        </w:rPr>
      </w:pPr>
      <w:r w:rsidRPr="00C041B7">
        <w:rPr>
          <w:rFonts w:ascii="Century Gothic" w:hAnsi="Century Gothic"/>
          <w:b/>
          <w:color w:val="000000"/>
          <w:sz w:val="20"/>
          <w:u w:val="single"/>
        </w:rPr>
        <w:t>Three Feedback Questions:</w:t>
      </w:r>
    </w:p>
    <w:p w:rsidR="00C041B7" w:rsidRDefault="00C041B7" w:rsidP="007D291F">
      <w:pPr>
        <w:overflowPunct w:val="0"/>
        <w:autoSpaceDE w:val="0"/>
        <w:autoSpaceDN w:val="0"/>
        <w:adjustRightInd w:val="0"/>
        <w:jc w:val="both"/>
        <w:textAlignment w:val="baseline"/>
        <w:rPr>
          <w:rFonts w:ascii="Century Gothic" w:hAnsi="Century Gothic"/>
          <w:b/>
          <w:color w:val="000000"/>
          <w:sz w:val="20"/>
          <w:u w:val="single"/>
        </w:rPr>
      </w:pPr>
    </w:p>
    <w:p w:rsidR="00C041B7" w:rsidRPr="00C041B7" w:rsidRDefault="00C041B7" w:rsidP="00C041B7">
      <w:pPr>
        <w:rPr>
          <w:rFonts w:ascii="Century Gothic" w:hAnsi="Century Gothic" w:cs="Arial"/>
          <w:sz w:val="20"/>
        </w:rPr>
      </w:pPr>
      <w:r w:rsidRPr="00C041B7">
        <w:rPr>
          <w:rFonts w:ascii="Century Gothic" w:hAnsi="Century Gothic" w:cs="Arial"/>
          <w:sz w:val="20"/>
        </w:rPr>
        <w:t>A meta-cognitive approach to instruction can help children take control of their own learning by defining learning goals and monitoring their progress.</w:t>
      </w:r>
    </w:p>
    <w:p w:rsidR="00C041B7" w:rsidRPr="00C041B7" w:rsidRDefault="00C041B7" w:rsidP="005E7C40">
      <w:pPr>
        <w:pStyle w:val="ListParagraph"/>
        <w:numPr>
          <w:ilvl w:val="1"/>
          <w:numId w:val="29"/>
        </w:numPr>
        <w:spacing w:after="0" w:line="240" w:lineRule="auto"/>
        <w:rPr>
          <w:rFonts w:ascii="Century Gothic" w:hAnsi="Century Gothic" w:cs="Arial"/>
          <w:sz w:val="20"/>
          <w:szCs w:val="20"/>
        </w:rPr>
      </w:pPr>
      <w:r>
        <w:rPr>
          <w:rFonts w:ascii="Century Gothic" w:hAnsi="Century Gothic" w:cs="Arial"/>
          <w:sz w:val="20"/>
          <w:szCs w:val="20"/>
        </w:rPr>
        <w:t>Where am I</w:t>
      </w:r>
      <w:r w:rsidRPr="00C041B7">
        <w:rPr>
          <w:rFonts w:ascii="Century Gothic" w:hAnsi="Century Gothic" w:cs="Arial"/>
          <w:sz w:val="20"/>
          <w:szCs w:val="20"/>
        </w:rPr>
        <w:t xml:space="preserve"> going?</w:t>
      </w:r>
    </w:p>
    <w:p w:rsidR="00C041B7" w:rsidRPr="00C041B7" w:rsidRDefault="00C041B7" w:rsidP="005E7C40">
      <w:pPr>
        <w:pStyle w:val="ListParagraph"/>
        <w:numPr>
          <w:ilvl w:val="1"/>
          <w:numId w:val="29"/>
        </w:numPr>
        <w:spacing w:after="0" w:line="240" w:lineRule="auto"/>
        <w:rPr>
          <w:rFonts w:ascii="Century Gothic" w:hAnsi="Century Gothic" w:cs="Arial"/>
          <w:sz w:val="20"/>
          <w:szCs w:val="20"/>
        </w:rPr>
      </w:pPr>
      <w:r>
        <w:rPr>
          <w:rFonts w:ascii="Century Gothic" w:hAnsi="Century Gothic" w:cs="Arial"/>
          <w:sz w:val="20"/>
          <w:szCs w:val="20"/>
        </w:rPr>
        <w:t>How am I</w:t>
      </w:r>
      <w:r w:rsidRPr="00C041B7">
        <w:rPr>
          <w:rFonts w:ascii="Century Gothic" w:hAnsi="Century Gothic" w:cs="Arial"/>
          <w:sz w:val="20"/>
          <w:szCs w:val="20"/>
        </w:rPr>
        <w:t xml:space="preserve"> doing?</w:t>
      </w:r>
    </w:p>
    <w:p w:rsidR="00C041B7" w:rsidRPr="00C041B7" w:rsidRDefault="00C041B7" w:rsidP="005E7C40">
      <w:pPr>
        <w:pStyle w:val="ListParagraph"/>
        <w:numPr>
          <w:ilvl w:val="1"/>
          <w:numId w:val="29"/>
        </w:numPr>
        <w:spacing w:after="0" w:line="240" w:lineRule="auto"/>
        <w:rPr>
          <w:rFonts w:ascii="Century Gothic" w:hAnsi="Century Gothic" w:cs="Arial"/>
          <w:sz w:val="20"/>
          <w:szCs w:val="20"/>
        </w:rPr>
      </w:pPr>
      <w:r w:rsidRPr="00C041B7">
        <w:rPr>
          <w:rFonts w:ascii="Century Gothic" w:hAnsi="Century Gothic" w:cs="Arial"/>
          <w:sz w:val="20"/>
          <w:szCs w:val="20"/>
        </w:rPr>
        <w:t>Where to next?</w:t>
      </w:r>
    </w:p>
    <w:p w:rsidR="00C041B7" w:rsidRDefault="00C041B7" w:rsidP="007D291F">
      <w:pPr>
        <w:overflowPunct w:val="0"/>
        <w:autoSpaceDE w:val="0"/>
        <w:autoSpaceDN w:val="0"/>
        <w:adjustRightInd w:val="0"/>
        <w:jc w:val="both"/>
        <w:textAlignment w:val="baseline"/>
        <w:rPr>
          <w:rFonts w:ascii="Century Gothic" w:hAnsi="Century Gothic"/>
          <w:color w:val="000000"/>
          <w:sz w:val="20"/>
        </w:rPr>
      </w:pPr>
    </w:p>
    <w:p w:rsidR="005E7C40" w:rsidRDefault="005E7C40" w:rsidP="007D291F">
      <w:pPr>
        <w:overflowPunct w:val="0"/>
        <w:autoSpaceDE w:val="0"/>
        <w:autoSpaceDN w:val="0"/>
        <w:adjustRightInd w:val="0"/>
        <w:jc w:val="both"/>
        <w:textAlignment w:val="baseline"/>
        <w:rPr>
          <w:rFonts w:ascii="Century Gothic" w:hAnsi="Century Gothic"/>
          <w:color w:val="000000"/>
          <w:sz w:val="20"/>
        </w:rPr>
      </w:pPr>
      <w:r>
        <w:rPr>
          <w:rFonts w:ascii="Century Gothic" w:hAnsi="Century Gothic"/>
          <w:color w:val="000000"/>
          <w:sz w:val="20"/>
        </w:rPr>
        <w:t>Exemplification of the three feedback questions is included as Appendix 1.</w:t>
      </w:r>
    </w:p>
    <w:p w:rsidR="005E7C40" w:rsidRDefault="005E7C40" w:rsidP="007D291F">
      <w:pPr>
        <w:overflowPunct w:val="0"/>
        <w:autoSpaceDE w:val="0"/>
        <w:autoSpaceDN w:val="0"/>
        <w:adjustRightInd w:val="0"/>
        <w:jc w:val="both"/>
        <w:textAlignment w:val="baseline"/>
        <w:rPr>
          <w:rFonts w:ascii="Century Gothic" w:hAnsi="Century Gothic"/>
          <w:color w:val="000000"/>
          <w:sz w:val="20"/>
        </w:rPr>
      </w:pPr>
    </w:p>
    <w:p w:rsidR="00C041B7" w:rsidRPr="00DC571E" w:rsidRDefault="00C041B7" w:rsidP="007D291F">
      <w:pPr>
        <w:overflowPunct w:val="0"/>
        <w:autoSpaceDE w:val="0"/>
        <w:autoSpaceDN w:val="0"/>
        <w:adjustRightInd w:val="0"/>
        <w:jc w:val="both"/>
        <w:textAlignment w:val="baseline"/>
        <w:rPr>
          <w:rFonts w:ascii="Century Gothic" w:hAnsi="Century Gothic"/>
          <w:color w:val="000000"/>
          <w:sz w:val="20"/>
        </w:rPr>
      </w:pPr>
      <w:r>
        <w:rPr>
          <w:rFonts w:ascii="Century Gothic" w:hAnsi="Century Gothic"/>
          <w:color w:val="000000"/>
          <w:sz w:val="20"/>
        </w:rPr>
        <w:t>More information about specific formative assessment/feedback approaches</w:t>
      </w:r>
      <w:r w:rsidR="005E7C40">
        <w:rPr>
          <w:rFonts w:ascii="Century Gothic" w:hAnsi="Century Gothic"/>
          <w:color w:val="000000"/>
          <w:sz w:val="20"/>
        </w:rPr>
        <w:t xml:space="preserve"> is included as Appendix 2</w:t>
      </w:r>
      <w:r>
        <w:rPr>
          <w:rFonts w:ascii="Century Gothic" w:hAnsi="Century Gothic"/>
          <w:color w:val="000000"/>
          <w:sz w:val="20"/>
        </w:rPr>
        <w:t>.</w:t>
      </w:r>
    </w:p>
    <w:p w:rsidR="00530C95" w:rsidRPr="00DC571E" w:rsidRDefault="00530C95" w:rsidP="00530C95">
      <w:pPr>
        <w:rPr>
          <w:rFonts w:ascii="Century Gothic" w:hAnsi="Century Gothic"/>
          <w:color w:val="000000"/>
          <w:sz w:val="20"/>
        </w:rPr>
      </w:pPr>
    </w:p>
    <w:p w:rsidR="00530C95" w:rsidRDefault="00530C95" w:rsidP="000D57BB">
      <w:pPr>
        <w:outlineLvl w:val="0"/>
        <w:rPr>
          <w:rFonts w:ascii="Century Gothic" w:hAnsi="Century Gothic"/>
          <w:b/>
          <w:color w:val="000000"/>
          <w:sz w:val="20"/>
          <w:u w:val="single"/>
        </w:rPr>
      </w:pPr>
      <w:r w:rsidRPr="00DC571E">
        <w:rPr>
          <w:rFonts w:ascii="Century Gothic" w:hAnsi="Century Gothic"/>
          <w:b/>
          <w:color w:val="000000"/>
          <w:sz w:val="20"/>
          <w:u w:val="single"/>
        </w:rPr>
        <w:t>F</w:t>
      </w:r>
      <w:r w:rsidR="002F5AA4" w:rsidRPr="00DC571E">
        <w:rPr>
          <w:rFonts w:ascii="Century Gothic" w:hAnsi="Century Gothic"/>
          <w:b/>
          <w:color w:val="000000"/>
          <w:sz w:val="20"/>
          <w:u w:val="single"/>
        </w:rPr>
        <w:t>eedback and Marking for Specific Subjects</w:t>
      </w:r>
    </w:p>
    <w:p w:rsidR="005E7C40" w:rsidRPr="00DC571E" w:rsidRDefault="005E7C40" w:rsidP="000D57BB">
      <w:pPr>
        <w:outlineLvl w:val="0"/>
        <w:rPr>
          <w:rFonts w:ascii="Century Gothic" w:hAnsi="Century Gothic"/>
          <w:b/>
          <w:color w:val="000000"/>
          <w:sz w:val="20"/>
          <w:u w:val="single"/>
        </w:rPr>
      </w:pPr>
    </w:p>
    <w:p w:rsidR="00FD2779" w:rsidRPr="00DC571E" w:rsidRDefault="00FD2779" w:rsidP="00530C95">
      <w:pPr>
        <w:rPr>
          <w:rFonts w:ascii="Century Gothic" w:hAnsi="Century Gothic"/>
          <w:color w:val="000000"/>
          <w:sz w:val="20"/>
        </w:rPr>
      </w:pPr>
      <w:r w:rsidRPr="00DC571E">
        <w:rPr>
          <w:rFonts w:ascii="Century Gothic" w:hAnsi="Century Gothic"/>
          <w:color w:val="000000"/>
          <w:sz w:val="20"/>
        </w:rPr>
        <w:t>It is important as a school to ensure that there is consistency in feedback and marking within specific subjects.</w:t>
      </w:r>
    </w:p>
    <w:p w:rsidR="00530C95" w:rsidRPr="00DC571E" w:rsidRDefault="00530C95" w:rsidP="00530C95">
      <w:pPr>
        <w:rPr>
          <w:rFonts w:ascii="Century Gothic" w:hAnsi="Century Gothic"/>
          <w:b/>
          <w:color w:val="000000"/>
          <w:sz w:val="20"/>
        </w:rPr>
      </w:pPr>
    </w:p>
    <w:p w:rsidR="00530C95" w:rsidRDefault="00530C95" w:rsidP="000D57BB">
      <w:pPr>
        <w:outlineLvl w:val="0"/>
        <w:rPr>
          <w:rFonts w:ascii="Century Gothic" w:hAnsi="Century Gothic"/>
          <w:b/>
          <w:color w:val="000000"/>
          <w:sz w:val="20"/>
        </w:rPr>
      </w:pPr>
      <w:r w:rsidRPr="00DC571E">
        <w:rPr>
          <w:rFonts w:ascii="Century Gothic" w:hAnsi="Century Gothic"/>
          <w:b/>
          <w:color w:val="000000"/>
          <w:sz w:val="20"/>
        </w:rPr>
        <w:t>English and Literacy</w:t>
      </w:r>
    </w:p>
    <w:p w:rsidR="002F20AC" w:rsidRDefault="002F20AC" w:rsidP="000D57BB">
      <w:pPr>
        <w:outlineLvl w:val="0"/>
        <w:rPr>
          <w:rFonts w:ascii="Century Gothic" w:hAnsi="Century Gothic"/>
          <w:b/>
          <w:color w:val="000000"/>
          <w:sz w:val="20"/>
        </w:rPr>
      </w:pPr>
    </w:p>
    <w:p w:rsidR="002F20AC" w:rsidRPr="002F20AC" w:rsidRDefault="002F20AC" w:rsidP="000D57BB">
      <w:pPr>
        <w:outlineLvl w:val="0"/>
        <w:rPr>
          <w:rFonts w:ascii="Century Gothic" w:hAnsi="Century Gothic"/>
          <w:color w:val="000000"/>
          <w:sz w:val="20"/>
        </w:rPr>
      </w:pPr>
      <w:r w:rsidRPr="002F20AC">
        <w:rPr>
          <w:rFonts w:ascii="Century Gothic" w:hAnsi="Century Gothic"/>
          <w:color w:val="000000"/>
          <w:sz w:val="20"/>
        </w:rPr>
        <w:t>Success criteria</w:t>
      </w:r>
      <w:r>
        <w:rPr>
          <w:rFonts w:ascii="Century Gothic" w:hAnsi="Century Gothic"/>
          <w:b/>
          <w:color w:val="000000"/>
          <w:sz w:val="20"/>
        </w:rPr>
        <w:t xml:space="preserve"> </w:t>
      </w:r>
      <w:r w:rsidRPr="002F20AC">
        <w:rPr>
          <w:rFonts w:ascii="Century Gothic" w:hAnsi="Century Gothic"/>
          <w:color w:val="000000"/>
          <w:sz w:val="20"/>
        </w:rPr>
        <w:t>related to ‘secretarial’ skills can be kept separate from the success criteria rel</w:t>
      </w:r>
      <w:r>
        <w:rPr>
          <w:rFonts w:ascii="Century Gothic" w:hAnsi="Century Gothic"/>
          <w:color w:val="000000"/>
          <w:sz w:val="20"/>
        </w:rPr>
        <w:t xml:space="preserve">ated to the genre, they are the </w:t>
      </w:r>
      <w:r w:rsidRPr="002F20AC">
        <w:rPr>
          <w:rFonts w:ascii="Century Gothic" w:hAnsi="Century Gothic"/>
          <w:color w:val="000000"/>
          <w:sz w:val="20"/>
        </w:rPr>
        <w:t xml:space="preserve">‘non-negotiable’. </w:t>
      </w:r>
    </w:p>
    <w:p w:rsidR="002B03A0" w:rsidRDefault="002B03A0" w:rsidP="000D57BB">
      <w:pPr>
        <w:outlineLvl w:val="0"/>
        <w:rPr>
          <w:rFonts w:ascii="Century Gothic" w:hAnsi="Century Gothic"/>
          <w:b/>
          <w:color w:val="000000"/>
          <w:sz w:val="20"/>
        </w:rPr>
      </w:pPr>
    </w:p>
    <w:p w:rsidR="002B03A0" w:rsidRDefault="002B03A0" w:rsidP="000D57BB">
      <w:pPr>
        <w:outlineLvl w:val="0"/>
        <w:rPr>
          <w:rFonts w:ascii="Century Gothic" w:hAnsi="Century Gothic"/>
          <w:color w:val="000000"/>
          <w:sz w:val="20"/>
        </w:rPr>
      </w:pPr>
      <w:r>
        <w:rPr>
          <w:rFonts w:ascii="Century Gothic" w:hAnsi="Century Gothic"/>
          <w:color w:val="000000"/>
          <w:sz w:val="20"/>
        </w:rPr>
        <w:t xml:space="preserve">The following </w:t>
      </w:r>
      <w:r w:rsidR="00803FE9">
        <w:rPr>
          <w:rFonts w:ascii="Century Gothic" w:hAnsi="Century Gothic"/>
          <w:color w:val="000000"/>
          <w:sz w:val="20"/>
        </w:rPr>
        <w:t xml:space="preserve">phrases are used to identify when a pupil demonstrates a particular stage of emergent writing.  </w:t>
      </w:r>
    </w:p>
    <w:p w:rsidR="002B03A0" w:rsidRDefault="002B03A0" w:rsidP="000D57BB">
      <w:pPr>
        <w:outlineLvl w:val="0"/>
        <w:rPr>
          <w:rFonts w:ascii="Century Gothic" w:hAnsi="Century Gothic"/>
          <w:color w:val="000000"/>
          <w:sz w:val="20"/>
        </w:rPr>
      </w:pPr>
    </w:p>
    <w:tbl>
      <w:tblPr>
        <w:tblStyle w:val="TableGrid"/>
        <w:tblW w:w="0" w:type="auto"/>
        <w:tblLook w:val="04A0"/>
      </w:tblPr>
      <w:tblGrid>
        <w:gridCol w:w="1384"/>
        <w:gridCol w:w="3046"/>
      </w:tblGrid>
      <w:tr w:rsidR="00803FE9" w:rsidTr="00D65B72">
        <w:tc>
          <w:tcPr>
            <w:tcW w:w="1384" w:type="dxa"/>
            <w:vMerge w:val="restart"/>
          </w:tcPr>
          <w:p w:rsidR="00803FE9" w:rsidRDefault="00803FE9" w:rsidP="000D57BB">
            <w:pPr>
              <w:outlineLvl w:val="0"/>
              <w:rPr>
                <w:rFonts w:ascii="Century Gothic" w:hAnsi="Century Gothic"/>
                <w:color w:val="000000"/>
                <w:sz w:val="20"/>
              </w:rPr>
            </w:pPr>
            <w:r>
              <w:rPr>
                <w:rFonts w:ascii="Century Gothic" w:hAnsi="Century Gothic"/>
                <w:color w:val="000000"/>
                <w:sz w:val="20"/>
              </w:rPr>
              <w:t>Stage 1</w:t>
            </w:r>
          </w:p>
          <w:p w:rsidR="00D65B72" w:rsidRPr="00D65B72" w:rsidRDefault="00D65B72" w:rsidP="000D57BB">
            <w:pPr>
              <w:outlineLvl w:val="0"/>
              <w:rPr>
                <w:rFonts w:ascii="Century Gothic" w:hAnsi="Century Gothic"/>
                <w:color w:val="000000"/>
                <w:sz w:val="18"/>
                <w:szCs w:val="18"/>
              </w:rPr>
            </w:pPr>
            <w:r w:rsidRPr="00D65B72">
              <w:rPr>
                <w:rFonts w:ascii="Century Gothic" w:hAnsi="Century Gothic"/>
                <w:color w:val="000000"/>
                <w:sz w:val="18"/>
                <w:szCs w:val="18"/>
              </w:rPr>
              <w:t>Pre-Literate</w:t>
            </w:r>
          </w:p>
        </w:tc>
        <w:tc>
          <w:tcPr>
            <w:tcW w:w="3046" w:type="dxa"/>
          </w:tcPr>
          <w:p w:rsidR="00803FE9" w:rsidRDefault="00803FE9" w:rsidP="000D57BB">
            <w:pPr>
              <w:outlineLvl w:val="0"/>
              <w:rPr>
                <w:rFonts w:ascii="Century Gothic" w:hAnsi="Century Gothic"/>
                <w:color w:val="000000"/>
                <w:sz w:val="20"/>
              </w:rPr>
            </w:pPr>
            <w:r>
              <w:rPr>
                <w:rFonts w:ascii="Century Gothic" w:hAnsi="Century Gothic"/>
                <w:color w:val="000000"/>
                <w:sz w:val="20"/>
              </w:rPr>
              <w:t>Scribble Stage</w:t>
            </w:r>
          </w:p>
        </w:tc>
      </w:tr>
      <w:tr w:rsidR="00803FE9" w:rsidTr="00D65B72">
        <w:tc>
          <w:tcPr>
            <w:tcW w:w="1384" w:type="dxa"/>
            <w:vMerge/>
          </w:tcPr>
          <w:p w:rsidR="00803FE9" w:rsidRDefault="00803FE9" w:rsidP="000D57BB">
            <w:pPr>
              <w:outlineLvl w:val="0"/>
              <w:rPr>
                <w:rFonts w:ascii="Century Gothic" w:hAnsi="Century Gothic"/>
                <w:color w:val="000000"/>
                <w:sz w:val="20"/>
              </w:rPr>
            </w:pPr>
          </w:p>
        </w:tc>
        <w:tc>
          <w:tcPr>
            <w:tcW w:w="3046" w:type="dxa"/>
          </w:tcPr>
          <w:p w:rsidR="00803FE9" w:rsidRDefault="00803FE9" w:rsidP="000D57BB">
            <w:pPr>
              <w:outlineLvl w:val="0"/>
              <w:rPr>
                <w:rFonts w:ascii="Century Gothic" w:hAnsi="Century Gothic"/>
                <w:color w:val="000000"/>
                <w:sz w:val="20"/>
              </w:rPr>
            </w:pPr>
            <w:r>
              <w:rPr>
                <w:rFonts w:ascii="Century Gothic" w:hAnsi="Century Gothic"/>
                <w:color w:val="000000"/>
                <w:sz w:val="20"/>
              </w:rPr>
              <w:t>Symbolic stage</w:t>
            </w:r>
          </w:p>
        </w:tc>
      </w:tr>
      <w:tr w:rsidR="00803FE9" w:rsidTr="00D65B72">
        <w:tc>
          <w:tcPr>
            <w:tcW w:w="1384" w:type="dxa"/>
            <w:vMerge/>
          </w:tcPr>
          <w:p w:rsidR="00803FE9" w:rsidRDefault="00803FE9" w:rsidP="000D57BB">
            <w:pPr>
              <w:outlineLvl w:val="0"/>
              <w:rPr>
                <w:rFonts w:ascii="Century Gothic" w:hAnsi="Century Gothic"/>
                <w:color w:val="000000"/>
                <w:sz w:val="20"/>
              </w:rPr>
            </w:pPr>
          </w:p>
        </w:tc>
        <w:tc>
          <w:tcPr>
            <w:tcW w:w="3046" w:type="dxa"/>
          </w:tcPr>
          <w:p w:rsidR="00803FE9" w:rsidRDefault="00803FE9" w:rsidP="000D57BB">
            <w:pPr>
              <w:outlineLvl w:val="0"/>
              <w:rPr>
                <w:rFonts w:ascii="Century Gothic" w:hAnsi="Century Gothic"/>
                <w:color w:val="000000"/>
                <w:sz w:val="20"/>
              </w:rPr>
            </w:pPr>
            <w:r>
              <w:rPr>
                <w:rFonts w:ascii="Century Gothic" w:hAnsi="Century Gothic"/>
                <w:color w:val="000000"/>
                <w:sz w:val="20"/>
              </w:rPr>
              <w:t>Directional Scribble</w:t>
            </w:r>
          </w:p>
        </w:tc>
      </w:tr>
      <w:tr w:rsidR="00803FE9" w:rsidTr="00D65B72">
        <w:tc>
          <w:tcPr>
            <w:tcW w:w="1384" w:type="dxa"/>
            <w:vMerge/>
          </w:tcPr>
          <w:p w:rsidR="00803FE9" w:rsidRDefault="00803FE9" w:rsidP="000D57BB">
            <w:pPr>
              <w:outlineLvl w:val="0"/>
              <w:rPr>
                <w:rFonts w:ascii="Century Gothic" w:hAnsi="Century Gothic"/>
                <w:color w:val="000000"/>
                <w:sz w:val="20"/>
              </w:rPr>
            </w:pPr>
          </w:p>
        </w:tc>
        <w:tc>
          <w:tcPr>
            <w:tcW w:w="3046" w:type="dxa"/>
          </w:tcPr>
          <w:p w:rsidR="00803FE9" w:rsidRDefault="00803FE9" w:rsidP="000D57BB">
            <w:pPr>
              <w:outlineLvl w:val="0"/>
              <w:rPr>
                <w:rFonts w:ascii="Century Gothic" w:hAnsi="Century Gothic"/>
                <w:color w:val="000000"/>
                <w:sz w:val="20"/>
              </w:rPr>
            </w:pPr>
            <w:r>
              <w:rPr>
                <w:rFonts w:ascii="Century Gothic" w:hAnsi="Century Gothic"/>
                <w:color w:val="000000"/>
                <w:sz w:val="20"/>
              </w:rPr>
              <w:t>Symbolic/Mock Letters</w:t>
            </w:r>
          </w:p>
        </w:tc>
      </w:tr>
      <w:tr w:rsidR="00803FE9" w:rsidTr="00D65B72">
        <w:tc>
          <w:tcPr>
            <w:tcW w:w="1384" w:type="dxa"/>
            <w:vMerge w:val="restart"/>
          </w:tcPr>
          <w:p w:rsidR="00803FE9" w:rsidRDefault="00803FE9" w:rsidP="000D57BB">
            <w:pPr>
              <w:outlineLvl w:val="0"/>
              <w:rPr>
                <w:rFonts w:ascii="Century Gothic" w:hAnsi="Century Gothic"/>
                <w:color w:val="000000"/>
                <w:sz w:val="20"/>
              </w:rPr>
            </w:pPr>
            <w:r>
              <w:rPr>
                <w:rFonts w:ascii="Century Gothic" w:hAnsi="Century Gothic"/>
                <w:color w:val="000000"/>
                <w:sz w:val="20"/>
              </w:rPr>
              <w:t>Stage 2</w:t>
            </w:r>
          </w:p>
          <w:p w:rsidR="00D65B72" w:rsidRPr="00D65B72" w:rsidRDefault="00D65B72" w:rsidP="000D57BB">
            <w:pPr>
              <w:outlineLvl w:val="0"/>
              <w:rPr>
                <w:rFonts w:ascii="Century Gothic" w:hAnsi="Century Gothic"/>
                <w:color w:val="000000"/>
                <w:sz w:val="18"/>
                <w:szCs w:val="18"/>
              </w:rPr>
            </w:pPr>
            <w:r w:rsidRPr="00D65B72">
              <w:rPr>
                <w:rFonts w:ascii="Century Gothic" w:hAnsi="Century Gothic"/>
                <w:color w:val="000000"/>
                <w:sz w:val="18"/>
                <w:szCs w:val="18"/>
              </w:rPr>
              <w:t xml:space="preserve">Emergent </w:t>
            </w:r>
          </w:p>
        </w:tc>
        <w:tc>
          <w:tcPr>
            <w:tcW w:w="3046" w:type="dxa"/>
          </w:tcPr>
          <w:p w:rsidR="00803FE9" w:rsidRDefault="00803FE9" w:rsidP="000D57BB">
            <w:pPr>
              <w:outlineLvl w:val="0"/>
              <w:rPr>
                <w:rFonts w:ascii="Century Gothic" w:hAnsi="Century Gothic"/>
                <w:color w:val="000000"/>
                <w:sz w:val="20"/>
              </w:rPr>
            </w:pPr>
            <w:r>
              <w:rPr>
                <w:rFonts w:ascii="Century Gothic" w:hAnsi="Century Gothic"/>
                <w:color w:val="000000"/>
                <w:sz w:val="20"/>
              </w:rPr>
              <w:t>String of Letters</w:t>
            </w:r>
          </w:p>
        </w:tc>
      </w:tr>
      <w:tr w:rsidR="00803FE9" w:rsidTr="00D65B72">
        <w:tc>
          <w:tcPr>
            <w:tcW w:w="1384" w:type="dxa"/>
            <w:vMerge/>
          </w:tcPr>
          <w:p w:rsidR="00803FE9" w:rsidRDefault="00803FE9" w:rsidP="000D57BB">
            <w:pPr>
              <w:outlineLvl w:val="0"/>
              <w:rPr>
                <w:rFonts w:ascii="Century Gothic" w:hAnsi="Century Gothic"/>
                <w:color w:val="000000"/>
                <w:sz w:val="20"/>
              </w:rPr>
            </w:pPr>
          </w:p>
        </w:tc>
        <w:tc>
          <w:tcPr>
            <w:tcW w:w="3046" w:type="dxa"/>
          </w:tcPr>
          <w:p w:rsidR="00803FE9" w:rsidRDefault="00803FE9" w:rsidP="000D57BB">
            <w:pPr>
              <w:outlineLvl w:val="0"/>
              <w:rPr>
                <w:rFonts w:ascii="Century Gothic" w:hAnsi="Century Gothic"/>
                <w:color w:val="000000"/>
                <w:sz w:val="20"/>
              </w:rPr>
            </w:pPr>
            <w:r>
              <w:rPr>
                <w:rFonts w:ascii="Century Gothic" w:hAnsi="Century Gothic"/>
                <w:color w:val="000000"/>
                <w:sz w:val="20"/>
              </w:rPr>
              <w:t>Group of Letters</w:t>
            </w:r>
          </w:p>
        </w:tc>
      </w:tr>
      <w:tr w:rsidR="00803FE9" w:rsidTr="00D65B72">
        <w:tc>
          <w:tcPr>
            <w:tcW w:w="1384" w:type="dxa"/>
            <w:vMerge/>
          </w:tcPr>
          <w:p w:rsidR="00803FE9" w:rsidRDefault="00803FE9" w:rsidP="000D57BB">
            <w:pPr>
              <w:outlineLvl w:val="0"/>
              <w:rPr>
                <w:rFonts w:ascii="Century Gothic" w:hAnsi="Century Gothic"/>
                <w:color w:val="000000"/>
                <w:sz w:val="20"/>
              </w:rPr>
            </w:pPr>
          </w:p>
        </w:tc>
        <w:tc>
          <w:tcPr>
            <w:tcW w:w="3046" w:type="dxa"/>
          </w:tcPr>
          <w:p w:rsidR="00803FE9" w:rsidRDefault="00803FE9" w:rsidP="000D57BB">
            <w:pPr>
              <w:outlineLvl w:val="0"/>
              <w:rPr>
                <w:rFonts w:ascii="Century Gothic" w:hAnsi="Century Gothic"/>
                <w:color w:val="000000"/>
                <w:sz w:val="20"/>
              </w:rPr>
            </w:pPr>
            <w:r>
              <w:rPr>
                <w:rFonts w:ascii="Century Gothic" w:hAnsi="Century Gothic"/>
                <w:color w:val="000000"/>
                <w:sz w:val="20"/>
              </w:rPr>
              <w:t>Labelling Pictures</w:t>
            </w:r>
          </w:p>
        </w:tc>
      </w:tr>
      <w:tr w:rsidR="00803FE9" w:rsidTr="00D65B72">
        <w:tc>
          <w:tcPr>
            <w:tcW w:w="1384" w:type="dxa"/>
            <w:vMerge/>
          </w:tcPr>
          <w:p w:rsidR="00803FE9" w:rsidRDefault="00803FE9" w:rsidP="000D57BB">
            <w:pPr>
              <w:outlineLvl w:val="0"/>
              <w:rPr>
                <w:rFonts w:ascii="Century Gothic" w:hAnsi="Century Gothic"/>
                <w:color w:val="000000"/>
                <w:sz w:val="20"/>
              </w:rPr>
            </w:pPr>
          </w:p>
        </w:tc>
        <w:tc>
          <w:tcPr>
            <w:tcW w:w="3046" w:type="dxa"/>
          </w:tcPr>
          <w:p w:rsidR="00803FE9" w:rsidRDefault="00803FE9" w:rsidP="000D57BB">
            <w:pPr>
              <w:outlineLvl w:val="0"/>
              <w:rPr>
                <w:rFonts w:ascii="Century Gothic" w:hAnsi="Century Gothic"/>
                <w:color w:val="000000"/>
                <w:sz w:val="20"/>
              </w:rPr>
            </w:pPr>
            <w:r>
              <w:rPr>
                <w:rFonts w:ascii="Century Gothic" w:hAnsi="Century Gothic"/>
                <w:color w:val="000000"/>
                <w:sz w:val="20"/>
              </w:rPr>
              <w:t>Environmental Print</w:t>
            </w:r>
          </w:p>
        </w:tc>
      </w:tr>
      <w:tr w:rsidR="00803FE9" w:rsidTr="00D65B72">
        <w:tc>
          <w:tcPr>
            <w:tcW w:w="1384" w:type="dxa"/>
            <w:vMerge w:val="restart"/>
          </w:tcPr>
          <w:p w:rsidR="00803FE9" w:rsidRDefault="00803FE9" w:rsidP="000D57BB">
            <w:pPr>
              <w:outlineLvl w:val="0"/>
              <w:rPr>
                <w:rFonts w:ascii="Century Gothic" w:hAnsi="Century Gothic"/>
                <w:color w:val="000000"/>
                <w:sz w:val="20"/>
              </w:rPr>
            </w:pPr>
            <w:r>
              <w:rPr>
                <w:rFonts w:ascii="Century Gothic" w:hAnsi="Century Gothic"/>
                <w:color w:val="000000"/>
                <w:sz w:val="20"/>
              </w:rPr>
              <w:t>Stage 3</w:t>
            </w:r>
          </w:p>
          <w:p w:rsidR="00D65B72" w:rsidRPr="00D65B72" w:rsidRDefault="00D65B72" w:rsidP="000D57BB">
            <w:pPr>
              <w:outlineLvl w:val="0"/>
              <w:rPr>
                <w:rFonts w:ascii="Century Gothic" w:hAnsi="Century Gothic"/>
                <w:color w:val="000000"/>
                <w:sz w:val="18"/>
                <w:szCs w:val="18"/>
              </w:rPr>
            </w:pPr>
            <w:r w:rsidRPr="00D65B72">
              <w:rPr>
                <w:rFonts w:ascii="Century Gothic" w:hAnsi="Century Gothic"/>
                <w:color w:val="000000"/>
                <w:sz w:val="18"/>
                <w:szCs w:val="18"/>
              </w:rPr>
              <w:t xml:space="preserve">Transitional </w:t>
            </w:r>
          </w:p>
        </w:tc>
        <w:tc>
          <w:tcPr>
            <w:tcW w:w="3046" w:type="dxa"/>
          </w:tcPr>
          <w:p w:rsidR="00803FE9" w:rsidRDefault="00803FE9" w:rsidP="000D57BB">
            <w:pPr>
              <w:outlineLvl w:val="0"/>
              <w:rPr>
                <w:rFonts w:ascii="Century Gothic" w:hAnsi="Century Gothic"/>
                <w:color w:val="000000"/>
                <w:sz w:val="20"/>
              </w:rPr>
            </w:pPr>
            <w:r>
              <w:rPr>
                <w:rFonts w:ascii="Century Gothic" w:hAnsi="Century Gothic"/>
                <w:color w:val="000000"/>
                <w:sz w:val="20"/>
              </w:rPr>
              <w:t xml:space="preserve">Letter/Word Representation </w:t>
            </w:r>
          </w:p>
        </w:tc>
      </w:tr>
      <w:tr w:rsidR="00803FE9" w:rsidTr="00D65B72">
        <w:tc>
          <w:tcPr>
            <w:tcW w:w="1384" w:type="dxa"/>
            <w:vMerge/>
          </w:tcPr>
          <w:p w:rsidR="00803FE9" w:rsidRDefault="00803FE9" w:rsidP="000D57BB">
            <w:pPr>
              <w:outlineLvl w:val="0"/>
              <w:rPr>
                <w:rFonts w:ascii="Century Gothic" w:hAnsi="Century Gothic"/>
                <w:color w:val="000000"/>
                <w:sz w:val="20"/>
              </w:rPr>
            </w:pPr>
          </w:p>
        </w:tc>
        <w:tc>
          <w:tcPr>
            <w:tcW w:w="3046" w:type="dxa"/>
          </w:tcPr>
          <w:p w:rsidR="00803FE9" w:rsidRDefault="00803FE9" w:rsidP="000D57BB">
            <w:pPr>
              <w:outlineLvl w:val="0"/>
              <w:rPr>
                <w:rFonts w:ascii="Century Gothic" w:hAnsi="Century Gothic"/>
                <w:color w:val="000000"/>
                <w:sz w:val="20"/>
              </w:rPr>
            </w:pPr>
            <w:r>
              <w:rPr>
                <w:rFonts w:ascii="Century Gothic" w:hAnsi="Century Gothic"/>
                <w:color w:val="000000"/>
                <w:sz w:val="20"/>
              </w:rPr>
              <w:t xml:space="preserve">First/Last Letter Representation </w:t>
            </w:r>
          </w:p>
        </w:tc>
      </w:tr>
      <w:tr w:rsidR="00803FE9" w:rsidTr="00D65B72">
        <w:tc>
          <w:tcPr>
            <w:tcW w:w="1384" w:type="dxa"/>
            <w:vMerge/>
          </w:tcPr>
          <w:p w:rsidR="00803FE9" w:rsidRDefault="00803FE9" w:rsidP="000D57BB">
            <w:pPr>
              <w:outlineLvl w:val="0"/>
              <w:rPr>
                <w:rFonts w:ascii="Century Gothic" w:hAnsi="Century Gothic"/>
                <w:color w:val="000000"/>
                <w:sz w:val="20"/>
              </w:rPr>
            </w:pPr>
          </w:p>
        </w:tc>
        <w:tc>
          <w:tcPr>
            <w:tcW w:w="3046" w:type="dxa"/>
          </w:tcPr>
          <w:p w:rsidR="00803FE9" w:rsidRDefault="00803FE9" w:rsidP="000D57BB">
            <w:pPr>
              <w:outlineLvl w:val="0"/>
              <w:rPr>
                <w:rFonts w:ascii="Century Gothic" w:hAnsi="Century Gothic"/>
                <w:color w:val="000000"/>
                <w:sz w:val="20"/>
              </w:rPr>
            </w:pPr>
            <w:r>
              <w:rPr>
                <w:rFonts w:ascii="Century Gothic" w:hAnsi="Century Gothic"/>
                <w:color w:val="000000"/>
                <w:sz w:val="20"/>
              </w:rPr>
              <w:t>Medial Letter Sounds</w:t>
            </w:r>
          </w:p>
        </w:tc>
      </w:tr>
      <w:tr w:rsidR="00803FE9" w:rsidTr="00D65B72">
        <w:tc>
          <w:tcPr>
            <w:tcW w:w="1384" w:type="dxa"/>
            <w:vMerge w:val="restart"/>
          </w:tcPr>
          <w:p w:rsidR="00803FE9" w:rsidRDefault="00803FE9" w:rsidP="000D57BB">
            <w:pPr>
              <w:outlineLvl w:val="0"/>
              <w:rPr>
                <w:rFonts w:ascii="Century Gothic" w:hAnsi="Century Gothic"/>
                <w:color w:val="000000"/>
                <w:sz w:val="20"/>
              </w:rPr>
            </w:pPr>
            <w:r>
              <w:rPr>
                <w:rFonts w:ascii="Century Gothic" w:hAnsi="Century Gothic"/>
                <w:color w:val="000000"/>
                <w:sz w:val="20"/>
              </w:rPr>
              <w:t xml:space="preserve">Stage 4 </w:t>
            </w:r>
          </w:p>
          <w:p w:rsidR="00D65B72" w:rsidRPr="00D65B72" w:rsidRDefault="00D65B72" w:rsidP="000D57BB">
            <w:pPr>
              <w:outlineLvl w:val="0"/>
              <w:rPr>
                <w:rFonts w:ascii="Century Gothic" w:hAnsi="Century Gothic"/>
                <w:color w:val="000000"/>
                <w:sz w:val="18"/>
                <w:szCs w:val="18"/>
              </w:rPr>
            </w:pPr>
            <w:r w:rsidRPr="00D65B72">
              <w:rPr>
                <w:rFonts w:ascii="Century Gothic" w:hAnsi="Century Gothic"/>
                <w:color w:val="000000"/>
                <w:sz w:val="18"/>
                <w:szCs w:val="18"/>
              </w:rPr>
              <w:t xml:space="preserve">Fluent </w:t>
            </w:r>
          </w:p>
        </w:tc>
        <w:tc>
          <w:tcPr>
            <w:tcW w:w="3046" w:type="dxa"/>
          </w:tcPr>
          <w:p w:rsidR="00803FE9" w:rsidRDefault="00803FE9" w:rsidP="000D57BB">
            <w:pPr>
              <w:outlineLvl w:val="0"/>
              <w:rPr>
                <w:rFonts w:ascii="Century Gothic" w:hAnsi="Century Gothic"/>
                <w:color w:val="000000"/>
                <w:sz w:val="20"/>
              </w:rPr>
            </w:pPr>
            <w:r>
              <w:rPr>
                <w:rFonts w:ascii="Century Gothic" w:hAnsi="Century Gothic"/>
                <w:color w:val="000000"/>
                <w:sz w:val="20"/>
              </w:rPr>
              <w:t xml:space="preserve">Beginning Phase of Writing </w:t>
            </w:r>
          </w:p>
        </w:tc>
      </w:tr>
      <w:tr w:rsidR="00803FE9" w:rsidTr="00D65B72">
        <w:tc>
          <w:tcPr>
            <w:tcW w:w="1384" w:type="dxa"/>
            <w:vMerge/>
          </w:tcPr>
          <w:p w:rsidR="00803FE9" w:rsidRDefault="00803FE9" w:rsidP="000D57BB">
            <w:pPr>
              <w:outlineLvl w:val="0"/>
              <w:rPr>
                <w:rFonts w:ascii="Century Gothic" w:hAnsi="Century Gothic"/>
                <w:color w:val="000000"/>
                <w:sz w:val="20"/>
              </w:rPr>
            </w:pPr>
          </w:p>
        </w:tc>
        <w:tc>
          <w:tcPr>
            <w:tcW w:w="3046" w:type="dxa"/>
          </w:tcPr>
          <w:p w:rsidR="00803FE9" w:rsidRDefault="00803FE9" w:rsidP="000D57BB">
            <w:pPr>
              <w:outlineLvl w:val="0"/>
              <w:rPr>
                <w:rFonts w:ascii="Century Gothic" w:hAnsi="Century Gothic"/>
                <w:color w:val="000000"/>
                <w:sz w:val="20"/>
              </w:rPr>
            </w:pPr>
            <w:r>
              <w:rPr>
                <w:rFonts w:ascii="Century Gothic" w:hAnsi="Century Gothic"/>
                <w:color w:val="000000"/>
                <w:sz w:val="20"/>
              </w:rPr>
              <w:t xml:space="preserve">Sentence Writing </w:t>
            </w:r>
          </w:p>
        </w:tc>
      </w:tr>
    </w:tbl>
    <w:p w:rsidR="002B03A0" w:rsidRDefault="002B03A0" w:rsidP="000D57BB">
      <w:pPr>
        <w:outlineLvl w:val="0"/>
        <w:rPr>
          <w:rFonts w:ascii="Century Gothic" w:hAnsi="Century Gothic"/>
          <w:color w:val="000000"/>
          <w:sz w:val="20"/>
        </w:rPr>
      </w:pPr>
    </w:p>
    <w:p w:rsidR="002B03A0" w:rsidRDefault="002B03A0" w:rsidP="000D57BB">
      <w:pPr>
        <w:outlineLvl w:val="0"/>
        <w:rPr>
          <w:rFonts w:ascii="Century Gothic" w:hAnsi="Century Gothic"/>
          <w:color w:val="000000"/>
          <w:sz w:val="20"/>
        </w:rPr>
      </w:pPr>
    </w:p>
    <w:p w:rsidR="002B03A0" w:rsidRDefault="002B03A0" w:rsidP="000D57BB">
      <w:pPr>
        <w:outlineLvl w:val="0"/>
        <w:rPr>
          <w:rFonts w:ascii="Century Gothic" w:hAnsi="Century Gothic"/>
          <w:color w:val="000000"/>
          <w:sz w:val="20"/>
        </w:rPr>
      </w:pPr>
      <w:r>
        <w:rPr>
          <w:rFonts w:ascii="Century Gothic" w:hAnsi="Century Gothic"/>
          <w:color w:val="000000"/>
          <w:sz w:val="20"/>
        </w:rPr>
        <w:t xml:space="preserve">The full description and examples of writing at each stage are included within Appendix 3. </w:t>
      </w:r>
    </w:p>
    <w:p w:rsidR="002F20AC" w:rsidRPr="002B03A0" w:rsidRDefault="002F20AC" w:rsidP="000D57BB">
      <w:pPr>
        <w:outlineLvl w:val="0"/>
        <w:rPr>
          <w:rFonts w:ascii="Century Gothic" w:hAnsi="Century Gothic"/>
          <w:color w:val="000000"/>
          <w:sz w:val="20"/>
        </w:rPr>
      </w:pPr>
    </w:p>
    <w:p w:rsidR="002E4DA2" w:rsidRDefault="002E4DA2" w:rsidP="000D57BB">
      <w:pPr>
        <w:outlineLvl w:val="0"/>
        <w:rPr>
          <w:rFonts w:ascii="Century Gothic" w:hAnsi="Century Gothic"/>
          <w:b/>
          <w:color w:val="000000"/>
          <w:sz w:val="20"/>
        </w:rPr>
      </w:pPr>
    </w:p>
    <w:p w:rsidR="002E4DA2" w:rsidRDefault="002E4DA2" w:rsidP="000D57BB">
      <w:pPr>
        <w:outlineLvl w:val="0"/>
        <w:rPr>
          <w:rFonts w:ascii="Century Gothic" w:hAnsi="Century Gothic"/>
          <w:b/>
          <w:color w:val="000000"/>
          <w:sz w:val="20"/>
        </w:rPr>
      </w:pPr>
    </w:p>
    <w:p w:rsidR="002E4DA2" w:rsidRDefault="002E4DA2" w:rsidP="000D57BB">
      <w:pPr>
        <w:outlineLvl w:val="0"/>
        <w:rPr>
          <w:rFonts w:ascii="Century Gothic" w:hAnsi="Century Gothic"/>
          <w:b/>
          <w:color w:val="000000"/>
          <w:sz w:val="20"/>
        </w:rPr>
      </w:pPr>
    </w:p>
    <w:p w:rsidR="002E4DA2" w:rsidRDefault="002E4DA2" w:rsidP="000D57BB">
      <w:pPr>
        <w:outlineLvl w:val="0"/>
        <w:rPr>
          <w:rFonts w:ascii="Century Gothic" w:hAnsi="Century Gothic"/>
          <w:b/>
          <w:color w:val="000000"/>
          <w:sz w:val="20"/>
        </w:rPr>
      </w:pPr>
    </w:p>
    <w:p w:rsidR="00394642" w:rsidRPr="00DC571E" w:rsidRDefault="00B30382" w:rsidP="000D57BB">
      <w:pPr>
        <w:outlineLvl w:val="0"/>
        <w:rPr>
          <w:rFonts w:ascii="Century Gothic" w:hAnsi="Century Gothic"/>
          <w:b/>
          <w:color w:val="000000"/>
          <w:sz w:val="20"/>
        </w:rPr>
      </w:pPr>
      <w:r>
        <w:rPr>
          <w:rFonts w:ascii="Century Gothic" w:hAnsi="Century Gothic"/>
          <w:b/>
          <w:color w:val="000000"/>
          <w:sz w:val="20"/>
        </w:rPr>
        <w:lastRenderedPageBreak/>
        <w:t>Writing Marking</w:t>
      </w:r>
      <w:r w:rsidR="00394642" w:rsidRPr="00DC571E">
        <w:rPr>
          <w:rFonts w:ascii="Century Gothic" w:hAnsi="Century Gothic"/>
          <w:b/>
          <w:color w:val="000000"/>
          <w:sz w:val="20"/>
        </w:rPr>
        <w:t xml:space="preserve"> Code</w:t>
      </w:r>
    </w:p>
    <w:p w:rsidR="00530C95" w:rsidRPr="00DC571E" w:rsidRDefault="00530C95" w:rsidP="00530C95">
      <w:pPr>
        <w:rPr>
          <w:rFonts w:ascii="Century Gothic" w:hAnsi="Century Gothic"/>
          <w:color w:val="000000"/>
          <w:sz w:val="20"/>
        </w:rPr>
      </w:pPr>
    </w:p>
    <w:p w:rsidR="00530C95" w:rsidRPr="00DC571E" w:rsidRDefault="00530C95" w:rsidP="00FD2779">
      <w:pPr>
        <w:ind w:left="720" w:hanging="720"/>
        <w:rPr>
          <w:rFonts w:ascii="Century Gothic" w:hAnsi="Century Gothic"/>
          <w:color w:val="000000"/>
          <w:sz w:val="20"/>
        </w:rPr>
      </w:pPr>
      <w:r w:rsidRPr="00DC571E">
        <w:rPr>
          <w:rFonts w:ascii="Century Gothic" w:hAnsi="Century Gothic"/>
          <w:color w:val="000000"/>
          <w:sz w:val="20"/>
        </w:rPr>
        <w:t>Sp</w:t>
      </w:r>
      <w:r w:rsidRPr="00DC571E">
        <w:rPr>
          <w:rFonts w:ascii="Century Gothic" w:hAnsi="Century Gothic"/>
          <w:color w:val="000000"/>
          <w:sz w:val="20"/>
        </w:rPr>
        <w:tab/>
      </w:r>
      <w:r w:rsidR="00B7508A">
        <w:rPr>
          <w:rFonts w:ascii="Century Gothic" w:hAnsi="Century Gothic"/>
          <w:color w:val="000000"/>
          <w:sz w:val="20"/>
        </w:rPr>
      </w:r>
      <w:r w:rsidR="00B7508A">
        <w:rPr>
          <w:rFonts w:ascii="Century Gothic" w:hAnsi="Century Gothic"/>
          <w:color w:val="000000"/>
          <w:sz w:val="20"/>
        </w:rPr>
        <w:pict>
          <v:group id="_x0000_s1064" editas="canvas" style="width:9pt;height:18pt;mso-position-horizontal-relative:char;mso-position-vertical-relative:line" coordorigin="1462,5488" coordsize="232,4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left:1462;top:5488;width:232;height:480" o:preferrelative="f">
              <v:fill o:detectmouseclick="t"/>
              <v:path o:extrusionok="t" o:connecttype="none"/>
              <o:lock v:ext="edit" text="t"/>
            </v:shape>
            <w10:wrap type="none"/>
            <w10:anchorlock/>
          </v:group>
        </w:pict>
      </w:r>
      <w:r w:rsidRPr="00DC571E">
        <w:rPr>
          <w:rFonts w:ascii="Century Gothic" w:hAnsi="Century Gothic"/>
          <w:color w:val="000000"/>
          <w:sz w:val="20"/>
        </w:rPr>
        <w:t>Above words you would expect to be correct or words you are targeting.</w:t>
      </w:r>
    </w:p>
    <w:p w:rsidR="00530C95" w:rsidRPr="00DC571E" w:rsidRDefault="00530C95" w:rsidP="00530C95">
      <w:pPr>
        <w:rPr>
          <w:rFonts w:ascii="Century Gothic" w:hAnsi="Century Gothic"/>
          <w:color w:val="000000"/>
          <w:sz w:val="20"/>
        </w:rPr>
      </w:pPr>
    </w:p>
    <w:p w:rsidR="00530C95" w:rsidRPr="00DC571E" w:rsidRDefault="00530C95" w:rsidP="00530C95">
      <w:pPr>
        <w:rPr>
          <w:rFonts w:ascii="Century Gothic" w:hAnsi="Century Gothic"/>
          <w:color w:val="000000"/>
          <w:sz w:val="20"/>
        </w:rPr>
      </w:pPr>
      <w:r w:rsidRPr="00DC571E">
        <w:rPr>
          <w:rFonts w:ascii="Century Gothic" w:hAnsi="Century Gothic"/>
          <w:color w:val="000000"/>
          <w:sz w:val="20"/>
        </w:rPr>
        <w:t>___</w:t>
      </w:r>
      <w:r w:rsidRPr="00DC571E">
        <w:rPr>
          <w:rFonts w:ascii="Century Gothic" w:hAnsi="Century Gothic"/>
          <w:color w:val="000000"/>
          <w:sz w:val="20"/>
        </w:rPr>
        <w:tab/>
      </w:r>
      <w:proofErr w:type="gramStart"/>
      <w:r w:rsidRPr="00DC571E">
        <w:rPr>
          <w:rFonts w:ascii="Century Gothic" w:hAnsi="Century Gothic"/>
          <w:color w:val="000000"/>
          <w:sz w:val="20"/>
        </w:rPr>
        <w:t>To</w:t>
      </w:r>
      <w:proofErr w:type="gramEnd"/>
      <w:r w:rsidRPr="00DC571E">
        <w:rPr>
          <w:rFonts w:ascii="Century Gothic" w:hAnsi="Century Gothic"/>
          <w:color w:val="000000"/>
          <w:sz w:val="20"/>
        </w:rPr>
        <w:t xml:space="preserve"> be under the part of the word which is wrong.</w:t>
      </w:r>
    </w:p>
    <w:p w:rsidR="00530C95" w:rsidRPr="00DC571E" w:rsidRDefault="00530C95" w:rsidP="00530C95">
      <w:pPr>
        <w:rPr>
          <w:rFonts w:ascii="Century Gothic" w:hAnsi="Century Gothic"/>
          <w:color w:val="000000"/>
          <w:sz w:val="20"/>
        </w:rPr>
      </w:pPr>
    </w:p>
    <w:p w:rsidR="00530C95" w:rsidRPr="00DC571E" w:rsidRDefault="00530C95" w:rsidP="00530C95">
      <w:pPr>
        <w:rPr>
          <w:rFonts w:ascii="Century Gothic" w:hAnsi="Century Gothic"/>
          <w:color w:val="000000"/>
          <w:sz w:val="20"/>
        </w:rPr>
      </w:pPr>
      <w:r w:rsidRPr="00DC571E">
        <w:rPr>
          <w:rFonts w:ascii="Century Gothic" w:hAnsi="Century Gothic"/>
          <w:color w:val="000000"/>
          <w:sz w:val="20"/>
        </w:rPr>
        <w:t>C</w:t>
      </w:r>
      <w:r w:rsidRPr="00DC571E">
        <w:rPr>
          <w:rFonts w:ascii="Century Gothic" w:hAnsi="Century Gothic"/>
          <w:color w:val="000000"/>
          <w:sz w:val="20"/>
        </w:rPr>
        <w:tab/>
        <w:t>Above capital letters placed inappropriately in a word</w:t>
      </w:r>
    </w:p>
    <w:p w:rsidR="00530C95" w:rsidRPr="00DC571E" w:rsidRDefault="00530C95" w:rsidP="00530C95">
      <w:pPr>
        <w:rPr>
          <w:rFonts w:ascii="Century Gothic" w:hAnsi="Century Gothic"/>
          <w:color w:val="000000"/>
          <w:sz w:val="20"/>
        </w:rPr>
      </w:pPr>
    </w:p>
    <w:p w:rsidR="00530C95" w:rsidRPr="00DC571E" w:rsidRDefault="00B7508A" w:rsidP="00530C95">
      <w:pPr>
        <w:rPr>
          <w:rFonts w:ascii="Century Gothic" w:hAnsi="Century Gothic"/>
          <w:color w:val="000000"/>
          <w:sz w:val="20"/>
        </w:rPr>
      </w:pPr>
      <w:r>
        <w:rPr>
          <w:rFonts w:ascii="Century Gothic" w:hAnsi="Century Gothic"/>
          <w:noProof/>
          <w:color w:val="000000"/>
          <w:sz w:val="20"/>
          <w:lang w:eastAsia="en-GB"/>
        </w:rPr>
        <w:pict>
          <v:oval id="_x0000_s1065" style="position:absolute;margin-left:105.6pt;margin-top:.2pt;width:9pt;height:18pt;z-index:251661312"/>
        </w:pict>
      </w:r>
      <w:r w:rsidR="00F039EE" w:rsidRPr="00DC571E">
        <w:rPr>
          <w:rFonts w:ascii="Century Gothic" w:hAnsi="Century Gothic"/>
          <w:color w:val="000000"/>
          <w:sz w:val="20"/>
        </w:rPr>
        <w:t>P</w:t>
      </w:r>
      <w:r w:rsidR="00F039EE" w:rsidRPr="00DC571E">
        <w:rPr>
          <w:rFonts w:ascii="Century Gothic" w:hAnsi="Century Gothic"/>
          <w:color w:val="000000"/>
          <w:sz w:val="20"/>
        </w:rPr>
        <w:tab/>
        <w:t>Punctuation</w:t>
      </w:r>
      <w:r w:rsidR="00C616A8" w:rsidRPr="00DC571E">
        <w:rPr>
          <w:rFonts w:ascii="Century Gothic" w:hAnsi="Century Gothic"/>
          <w:color w:val="000000"/>
          <w:sz w:val="20"/>
        </w:rPr>
        <w:t xml:space="preserve">            Error circled</w:t>
      </w:r>
    </w:p>
    <w:p w:rsidR="00C616A8" w:rsidRPr="00DC571E" w:rsidRDefault="00B7508A" w:rsidP="00530C95">
      <w:pPr>
        <w:rPr>
          <w:rFonts w:ascii="Century Gothic" w:hAnsi="Century Gothic"/>
          <w:color w:val="000000"/>
          <w:sz w:val="20"/>
        </w:rPr>
      </w:pPr>
      <w:r>
        <w:rPr>
          <w:rFonts w:ascii="Century Gothic" w:hAnsi="Century Gothic"/>
          <w:noProof/>
          <w:color w:val="000000"/>
          <w:sz w:val="20"/>
          <w:lang w:eastAsia="en-GB"/>
        </w:rPr>
        <w:pict>
          <v:shapetype id="_x0000_t32" coordsize="21600,21600" o:spt="32" o:oned="t" path="m,l21600,21600e" filled="f">
            <v:path arrowok="t" fillok="f" o:connecttype="none"/>
            <o:lock v:ext="edit" shapetype="t"/>
          </v:shapetype>
          <v:shape id="_x0000_s1067" type="#_x0000_t32" style="position:absolute;margin-left:4.3pt;margin-top:12.1pt;width:5.2pt;height:11.6pt;z-index:251675648" o:connectortype="straight"/>
        </w:pict>
      </w:r>
      <w:r>
        <w:rPr>
          <w:rFonts w:ascii="Century Gothic" w:hAnsi="Century Gothic"/>
          <w:noProof/>
          <w:color w:val="000000"/>
          <w:sz w:val="20"/>
          <w:lang w:eastAsia="en-GB"/>
        </w:rPr>
        <w:pict>
          <v:shape id="_x0000_s1068" type="#_x0000_t32" style="position:absolute;margin-left:-1.8pt;margin-top:12.1pt;width:6.1pt;height:11.6pt;flip:x;z-index:251676672" o:connectortype="straight"/>
        </w:pict>
      </w:r>
    </w:p>
    <w:p w:rsidR="001078F9" w:rsidRPr="00DC571E" w:rsidRDefault="00C616A8" w:rsidP="00530C95">
      <w:pPr>
        <w:rPr>
          <w:rFonts w:ascii="Century Gothic" w:hAnsi="Century Gothic"/>
          <w:color w:val="000000"/>
          <w:sz w:val="20"/>
        </w:rPr>
      </w:pPr>
      <w:r w:rsidRPr="00DC571E">
        <w:rPr>
          <w:rFonts w:ascii="Century Gothic" w:hAnsi="Century Gothic"/>
          <w:color w:val="000000"/>
          <w:sz w:val="20"/>
        </w:rPr>
        <w:t xml:space="preserve">  </w:t>
      </w:r>
      <w:r w:rsidRPr="00DC571E">
        <w:rPr>
          <w:rFonts w:ascii="Century Gothic" w:hAnsi="Century Gothic"/>
          <w:color w:val="000000"/>
          <w:sz w:val="20"/>
        </w:rPr>
        <w:tab/>
        <w:t xml:space="preserve">Word/s or content missing </w:t>
      </w:r>
    </w:p>
    <w:p w:rsidR="00C616A8" w:rsidRPr="00DC571E" w:rsidRDefault="00C616A8" w:rsidP="00530C95">
      <w:pPr>
        <w:rPr>
          <w:rFonts w:ascii="Century Gothic" w:hAnsi="Century Gothic"/>
          <w:color w:val="000000"/>
          <w:sz w:val="20"/>
        </w:rPr>
      </w:pPr>
    </w:p>
    <w:p w:rsidR="001078F9" w:rsidRPr="00DC571E" w:rsidRDefault="00C616A8" w:rsidP="00530C95">
      <w:pPr>
        <w:rPr>
          <w:rFonts w:ascii="Century Gothic" w:hAnsi="Century Gothic"/>
          <w:color w:val="000000"/>
          <w:sz w:val="20"/>
        </w:rPr>
      </w:pPr>
      <w:r w:rsidRPr="00DC571E">
        <w:rPr>
          <w:rFonts w:ascii="Century Gothic" w:hAnsi="Century Gothic"/>
          <w:color w:val="000000"/>
          <w:sz w:val="20"/>
        </w:rPr>
        <w:t>//</w:t>
      </w:r>
      <w:r w:rsidR="001078F9" w:rsidRPr="00DC571E">
        <w:rPr>
          <w:rFonts w:ascii="Century Gothic" w:hAnsi="Century Gothic"/>
          <w:color w:val="000000"/>
          <w:sz w:val="20"/>
        </w:rPr>
        <w:tab/>
      </w:r>
      <w:proofErr w:type="gramStart"/>
      <w:r w:rsidR="001078F9" w:rsidRPr="00DC571E">
        <w:rPr>
          <w:rFonts w:ascii="Century Gothic" w:hAnsi="Century Gothic"/>
          <w:color w:val="000000"/>
          <w:sz w:val="20"/>
        </w:rPr>
        <w:t>New</w:t>
      </w:r>
      <w:proofErr w:type="gramEnd"/>
      <w:r w:rsidR="001078F9" w:rsidRPr="00DC571E">
        <w:rPr>
          <w:rFonts w:ascii="Century Gothic" w:hAnsi="Century Gothic"/>
          <w:color w:val="000000"/>
          <w:sz w:val="20"/>
        </w:rPr>
        <w:t xml:space="preserve"> paragraph</w:t>
      </w:r>
    </w:p>
    <w:p w:rsidR="001078F9" w:rsidRPr="00DC571E" w:rsidRDefault="001078F9" w:rsidP="00530C95">
      <w:pPr>
        <w:rPr>
          <w:rFonts w:ascii="Century Gothic" w:hAnsi="Century Gothic"/>
          <w:color w:val="000000"/>
          <w:sz w:val="20"/>
        </w:rPr>
      </w:pPr>
    </w:p>
    <w:p w:rsidR="00C616A8" w:rsidRPr="00DC571E" w:rsidRDefault="001078F9" w:rsidP="00C616A8">
      <w:pPr>
        <w:rPr>
          <w:rFonts w:ascii="Century Gothic" w:hAnsi="Century Gothic"/>
          <w:color w:val="000000"/>
          <w:sz w:val="20"/>
        </w:rPr>
      </w:pPr>
      <w:r w:rsidRPr="00DC571E">
        <w:rPr>
          <w:rFonts w:ascii="Century Gothic" w:hAnsi="Century Gothic"/>
          <w:color w:val="000000"/>
          <w:sz w:val="20"/>
        </w:rPr>
        <w:t>NL</w:t>
      </w:r>
      <w:r w:rsidRPr="00DC571E">
        <w:rPr>
          <w:rFonts w:ascii="Century Gothic" w:hAnsi="Century Gothic"/>
          <w:color w:val="000000"/>
          <w:sz w:val="20"/>
        </w:rPr>
        <w:tab/>
        <w:t>New line</w:t>
      </w:r>
    </w:p>
    <w:p w:rsidR="00E607B3" w:rsidRPr="00DC571E" w:rsidRDefault="00E607B3" w:rsidP="00C616A8">
      <w:pPr>
        <w:rPr>
          <w:rFonts w:ascii="Century Gothic" w:hAnsi="Century Gothic"/>
          <w:color w:val="000000"/>
          <w:sz w:val="20"/>
        </w:rPr>
      </w:pPr>
    </w:p>
    <w:p w:rsidR="00530C95" w:rsidRDefault="00530C95" w:rsidP="00E607B3">
      <w:pPr>
        <w:ind w:left="720" w:hanging="720"/>
        <w:rPr>
          <w:rFonts w:ascii="Century Gothic" w:hAnsi="Century Gothic"/>
          <w:color w:val="000000"/>
          <w:sz w:val="20"/>
        </w:rPr>
      </w:pPr>
      <w:r w:rsidRPr="00DC571E">
        <w:rPr>
          <w:rFonts w:ascii="Century Gothic" w:hAnsi="Century Gothic"/>
          <w:color w:val="000000"/>
          <w:sz w:val="20"/>
        </w:rPr>
        <w:t>G</w:t>
      </w:r>
      <w:r w:rsidRPr="00DC571E">
        <w:rPr>
          <w:rFonts w:ascii="Century Gothic" w:hAnsi="Century Gothic"/>
          <w:color w:val="000000"/>
          <w:sz w:val="20"/>
        </w:rPr>
        <w:tab/>
        <w:t>Indicates where there has been an error in relation to Grammar</w:t>
      </w:r>
    </w:p>
    <w:p w:rsidR="00803FE9" w:rsidRPr="00DC571E" w:rsidRDefault="00803FE9" w:rsidP="00E607B3">
      <w:pPr>
        <w:ind w:left="720" w:hanging="720"/>
        <w:rPr>
          <w:rFonts w:ascii="Century Gothic" w:hAnsi="Century Gothic"/>
          <w:color w:val="000000"/>
          <w:sz w:val="20"/>
        </w:rPr>
      </w:pPr>
    </w:p>
    <w:p w:rsidR="00530C95" w:rsidRPr="00DC571E" w:rsidRDefault="00530C95" w:rsidP="00530C95">
      <w:pPr>
        <w:overflowPunct w:val="0"/>
        <w:autoSpaceDE w:val="0"/>
        <w:autoSpaceDN w:val="0"/>
        <w:adjustRightInd w:val="0"/>
        <w:textAlignment w:val="baseline"/>
        <w:rPr>
          <w:rFonts w:ascii="Century Gothic" w:hAnsi="Century Gothic"/>
          <w:color w:val="000000"/>
          <w:sz w:val="20"/>
        </w:rPr>
      </w:pPr>
      <w:r w:rsidRPr="00DC571E">
        <w:rPr>
          <w:rFonts w:ascii="Century Gothic" w:hAnsi="Century Gothic"/>
          <w:color w:val="000000"/>
          <w:sz w:val="20"/>
        </w:rPr>
        <w:t>In writing, spelling and punctuation are corrected if part of the learning intention of the lesson, or if the teacher feels the child nee</w:t>
      </w:r>
      <w:r w:rsidR="0010622B">
        <w:rPr>
          <w:rFonts w:ascii="Century Gothic" w:hAnsi="Century Gothic"/>
          <w:color w:val="000000"/>
          <w:sz w:val="20"/>
        </w:rPr>
        <w:t>ds to be made aware of a</w:t>
      </w:r>
      <w:r w:rsidR="005E7C40">
        <w:rPr>
          <w:rFonts w:ascii="Century Gothic" w:hAnsi="Century Gothic"/>
          <w:color w:val="000000"/>
          <w:sz w:val="20"/>
        </w:rPr>
        <w:t xml:space="preserve"> weakness/error</w:t>
      </w:r>
      <w:r w:rsidRPr="00DC571E">
        <w:rPr>
          <w:rFonts w:ascii="Century Gothic" w:hAnsi="Century Gothic"/>
          <w:color w:val="000000"/>
          <w:sz w:val="20"/>
        </w:rPr>
        <w:t xml:space="preserve"> </w:t>
      </w:r>
      <w:r w:rsidR="00A249B5" w:rsidRPr="00DC571E">
        <w:rPr>
          <w:rFonts w:ascii="Century Gothic" w:hAnsi="Century Gothic"/>
          <w:color w:val="000000"/>
          <w:sz w:val="20"/>
        </w:rPr>
        <w:t>f</w:t>
      </w:r>
      <w:r w:rsidRPr="00DC571E">
        <w:rPr>
          <w:rFonts w:ascii="Century Gothic" w:hAnsi="Century Gothic"/>
          <w:color w:val="000000"/>
          <w:sz w:val="20"/>
        </w:rPr>
        <w:t>or improvement.</w:t>
      </w:r>
    </w:p>
    <w:p w:rsidR="00530C95" w:rsidRPr="00DC571E" w:rsidRDefault="00530C95" w:rsidP="00530C95">
      <w:pPr>
        <w:overflowPunct w:val="0"/>
        <w:autoSpaceDE w:val="0"/>
        <w:autoSpaceDN w:val="0"/>
        <w:adjustRightInd w:val="0"/>
        <w:textAlignment w:val="baseline"/>
        <w:rPr>
          <w:rFonts w:ascii="Century Gothic" w:hAnsi="Century Gothic"/>
          <w:color w:val="000000"/>
          <w:sz w:val="20"/>
        </w:rPr>
      </w:pPr>
    </w:p>
    <w:p w:rsidR="00530C95" w:rsidRPr="00DC571E" w:rsidRDefault="00530C95" w:rsidP="00530C95">
      <w:pPr>
        <w:overflowPunct w:val="0"/>
        <w:autoSpaceDE w:val="0"/>
        <w:autoSpaceDN w:val="0"/>
        <w:adjustRightInd w:val="0"/>
        <w:textAlignment w:val="baseline"/>
        <w:rPr>
          <w:rFonts w:ascii="Century Gothic" w:hAnsi="Century Gothic"/>
          <w:color w:val="000000"/>
          <w:sz w:val="20"/>
        </w:rPr>
      </w:pPr>
      <w:r w:rsidRPr="00DC571E">
        <w:rPr>
          <w:rFonts w:ascii="Century Gothic" w:hAnsi="Century Gothic"/>
          <w:color w:val="000000"/>
          <w:sz w:val="20"/>
        </w:rPr>
        <w:t xml:space="preserve">When highlighting errors in spelling, the correct word can be spelt in the margin, or </w:t>
      </w:r>
      <w:r w:rsidR="001078F9" w:rsidRPr="00DC571E">
        <w:rPr>
          <w:rFonts w:ascii="Century Gothic" w:hAnsi="Century Gothic"/>
          <w:color w:val="000000"/>
          <w:sz w:val="20"/>
        </w:rPr>
        <w:t xml:space="preserve">to encourage independence, </w:t>
      </w:r>
      <w:r w:rsidRPr="00DC571E">
        <w:rPr>
          <w:rFonts w:ascii="Century Gothic" w:hAnsi="Century Gothic"/>
          <w:color w:val="000000"/>
          <w:sz w:val="20"/>
        </w:rPr>
        <w:t>the pupils guided to find the correct spelling elsewhere e.g. a dictionary,</w:t>
      </w:r>
      <w:r w:rsidR="001078F9" w:rsidRPr="00DC571E">
        <w:rPr>
          <w:rFonts w:ascii="Century Gothic" w:hAnsi="Century Gothic"/>
          <w:color w:val="000000"/>
          <w:sz w:val="20"/>
        </w:rPr>
        <w:t xml:space="preserve"> personal dictionary, word bank</w:t>
      </w:r>
      <w:r w:rsidRPr="00DC571E">
        <w:rPr>
          <w:rFonts w:ascii="Century Gothic" w:hAnsi="Century Gothic"/>
          <w:color w:val="000000"/>
          <w:sz w:val="20"/>
        </w:rPr>
        <w:t>.</w:t>
      </w:r>
    </w:p>
    <w:p w:rsidR="00A249B5" w:rsidRPr="00DC571E" w:rsidRDefault="00A249B5" w:rsidP="00530C95">
      <w:pPr>
        <w:overflowPunct w:val="0"/>
        <w:autoSpaceDE w:val="0"/>
        <w:autoSpaceDN w:val="0"/>
        <w:adjustRightInd w:val="0"/>
        <w:textAlignment w:val="baseline"/>
        <w:rPr>
          <w:rFonts w:ascii="Century Gothic" w:hAnsi="Century Gothic"/>
          <w:color w:val="000000"/>
          <w:sz w:val="20"/>
        </w:rPr>
      </w:pPr>
    </w:p>
    <w:p w:rsidR="0010622B" w:rsidRDefault="005E7C40" w:rsidP="00530C95">
      <w:pPr>
        <w:overflowPunct w:val="0"/>
        <w:autoSpaceDE w:val="0"/>
        <w:autoSpaceDN w:val="0"/>
        <w:adjustRightInd w:val="0"/>
        <w:textAlignment w:val="baseline"/>
        <w:rPr>
          <w:rFonts w:ascii="Century Gothic" w:hAnsi="Century Gothic"/>
          <w:color w:val="000000"/>
          <w:sz w:val="20"/>
        </w:rPr>
      </w:pPr>
      <w:r>
        <w:rPr>
          <w:rFonts w:ascii="Century Gothic" w:hAnsi="Century Gothic"/>
          <w:color w:val="000000"/>
          <w:sz w:val="20"/>
        </w:rPr>
        <w:t>Pupils</w:t>
      </w:r>
      <w:r w:rsidR="00A249B5" w:rsidRPr="00DC571E">
        <w:rPr>
          <w:rFonts w:ascii="Century Gothic" w:hAnsi="Century Gothic"/>
          <w:color w:val="000000"/>
          <w:sz w:val="20"/>
        </w:rPr>
        <w:t xml:space="preserve"> are made aware of the learning intention</w:t>
      </w:r>
      <w:r w:rsidR="007301B4" w:rsidRPr="00DC571E">
        <w:rPr>
          <w:rFonts w:ascii="Century Gothic" w:hAnsi="Century Gothic"/>
          <w:color w:val="000000"/>
          <w:sz w:val="20"/>
        </w:rPr>
        <w:t xml:space="preserve"> and </w:t>
      </w:r>
      <w:r w:rsidR="00A249B5" w:rsidRPr="00DC571E">
        <w:rPr>
          <w:rFonts w:ascii="Century Gothic" w:hAnsi="Century Gothic"/>
          <w:color w:val="000000"/>
          <w:sz w:val="20"/>
        </w:rPr>
        <w:t xml:space="preserve">success criteria </w:t>
      </w:r>
      <w:r w:rsidR="007301B4" w:rsidRPr="00DC571E">
        <w:rPr>
          <w:rFonts w:ascii="Century Gothic" w:hAnsi="Century Gothic"/>
          <w:color w:val="000000"/>
          <w:sz w:val="20"/>
        </w:rPr>
        <w:t xml:space="preserve">for the lesson and </w:t>
      </w:r>
      <w:r w:rsidR="00A249B5" w:rsidRPr="00DC571E">
        <w:rPr>
          <w:rFonts w:ascii="Century Gothic" w:hAnsi="Century Gothic"/>
          <w:color w:val="000000"/>
          <w:sz w:val="20"/>
        </w:rPr>
        <w:t>the</w:t>
      </w:r>
      <w:r w:rsidR="007301B4" w:rsidRPr="00DC571E">
        <w:rPr>
          <w:rFonts w:ascii="Century Gothic" w:hAnsi="Century Gothic"/>
          <w:color w:val="000000"/>
          <w:sz w:val="20"/>
        </w:rPr>
        <w:t>ir</w:t>
      </w:r>
      <w:r w:rsidR="00A249B5" w:rsidRPr="00DC571E">
        <w:rPr>
          <w:rFonts w:ascii="Century Gothic" w:hAnsi="Century Gothic"/>
          <w:color w:val="000000"/>
          <w:sz w:val="20"/>
        </w:rPr>
        <w:t xml:space="preserve"> core targets in relation to the appropriate </w:t>
      </w:r>
      <w:r>
        <w:rPr>
          <w:rFonts w:ascii="Century Gothic" w:hAnsi="Century Gothic"/>
          <w:color w:val="000000"/>
          <w:sz w:val="20"/>
        </w:rPr>
        <w:t xml:space="preserve">level.  </w:t>
      </w:r>
      <w:r w:rsidR="0010622B">
        <w:rPr>
          <w:rFonts w:ascii="Century Gothic" w:hAnsi="Century Gothic"/>
          <w:color w:val="000000"/>
          <w:sz w:val="20"/>
        </w:rPr>
        <w:t xml:space="preserve">These may be </w:t>
      </w:r>
      <w:r w:rsidR="0010622B" w:rsidRPr="00DC571E">
        <w:rPr>
          <w:rFonts w:ascii="Century Gothic" w:hAnsi="Century Gothic"/>
          <w:color w:val="000000"/>
          <w:sz w:val="20"/>
        </w:rPr>
        <w:t>indicated on the piece of work.</w:t>
      </w:r>
      <w:r w:rsidR="0010622B">
        <w:rPr>
          <w:rFonts w:ascii="Century Gothic" w:hAnsi="Century Gothic"/>
          <w:color w:val="000000"/>
          <w:sz w:val="20"/>
        </w:rPr>
        <w:t xml:space="preserve">  In the younger classes pictures to support pupil understanding of the success criteria may be used.</w:t>
      </w:r>
    </w:p>
    <w:p w:rsidR="0010622B" w:rsidRDefault="0010622B" w:rsidP="00530C95">
      <w:pPr>
        <w:overflowPunct w:val="0"/>
        <w:autoSpaceDE w:val="0"/>
        <w:autoSpaceDN w:val="0"/>
        <w:adjustRightInd w:val="0"/>
        <w:textAlignment w:val="baseline"/>
        <w:rPr>
          <w:rFonts w:ascii="Century Gothic" w:hAnsi="Century Gothic"/>
          <w:color w:val="000000"/>
          <w:sz w:val="20"/>
        </w:rPr>
      </w:pPr>
    </w:p>
    <w:p w:rsidR="00A249B5" w:rsidRPr="00DC571E" w:rsidRDefault="00A249B5" w:rsidP="00530C95">
      <w:pPr>
        <w:overflowPunct w:val="0"/>
        <w:autoSpaceDE w:val="0"/>
        <w:autoSpaceDN w:val="0"/>
        <w:adjustRightInd w:val="0"/>
        <w:textAlignment w:val="baseline"/>
        <w:rPr>
          <w:rFonts w:ascii="Century Gothic" w:hAnsi="Century Gothic"/>
          <w:color w:val="000000"/>
          <w:sz w:val="20"/>
        </w:rPr>
      </w:pPr>
      <w:r w:rsidRPr="00DC571E">
        <w:rPr>
          <w:rFonts w:ascii="Century Gothic" w:hAnsi="Century Gothic"/>
          <w:color w:val="000000"/>
          <w:sz w:val="20"/>
        </w:rPr>
        <w:t xml:space="preserve">From Primary 1, self and peer assessment in relation to these are encouraged and this supports teacher time in marking.  Quality marking on a weekly basis may therefore focus on groups and not the whole class.  </w:t>
      </w:r>
    </w:p>
    <w:p w:rsidR="00DC571E" w:rsidRDefault="00DC571E" w:rsidP="00530C95">
      <w:pPr>
        <w:overflowPunct w:val="0"/>
        <w:autoSpaceDE w:val="0"/>
        <w:autoSpaceDN w:val="0"/>
        <w:adjustRightInd w:val="0"/>
        <w:textAlignment w:val="baseline"/>
        <w:rPr>
          <w:rFonts w:ascii="Century Gothic" w:hAnsi="Century Gothic"/>
          <w:color w:val="000000"/>
          <w:sz w:val="20"/>
        </w:rPr>
      </w:pPr>
    </w:p>
    <w:p w:rsidR="00530C95" w:rsidRDefault="00530C95" w:rsidP="00530C95">
      <w:pPr>
        <w:overflowPunct w:val="0"/>
        <w:autoSpaceDE w:val="0"/>
        <w:autoSpaceDN w:val="0"/>
        <w:adjustRightInd w:val="0"/>
        <w:textAlignment w:val="baseline"/>
        <w:rPr>
          <w:rFonts w:ascii="Century Gothic" w:hAnsi="Century Gothic"/>
          <w:color w:val="000000"/>
          <w:sz w:val="20"/>
        </w:rPr>
      </w:pPr>
      <w:r w:rsidRPr="00DC571E">
        <w:rPr>
          <w:rFonts w:ascii="Century Gothic" w:hAnsi="Century Gothic"/>
          <w:color w:val="000000"/>
          <w:sz w:val="20"/>
        </w:rPr>
        <w:t>In providing formative comments to improve writing</w:t>
      </w:r>
      <w:r w:rsidR="0010622B">
        <w:rPr>
          <w:rFonts w:ascii="Century Gothic" w:hAnsi="Century Gothic"/>
          <w:color w:val="000000"/>
          <w:sz w:val="20"/>
        </w:rPr>
        <w:t xml:space="preserve"> the following may be used</w:t>
      </w:r>
      <w:r w:rsidRPr="00DC571E">
        <w:rPr>
          <w:rFonts w:ascii="Century Gothic" w:hAnsi="Century Gothic"/>
          <w:color w:val="000000"/>
          <w:sz w:val="20"/>
        </w:rPr>
        <w:t>:</w:t>
      </w:r>
    </w:p>
    <w:p w:rsidR="00803FE9" w:rsidRPr="00DC571E" w:rsidRDefault="00803FE9" w:rsidP="00530C95">
      <w:pPr>
        <w:overflowPunct w:val="0"/>
        <w:autoSpaceDE w:val="0"/>
        <w:autoSpaceDN w:val="0"/>
        <w:adjustRightInd w:val="0"/>
        <w:textAlignment w:val="baseline"/>
        <w:rPr>
          <w:rFonts w:ascii="Century Gothic" w:hAnsi="Century Gothic"/>
          <w:color w:val="000000"/>
          <w:sz w:val="20"/>
        </w:rPr>
      </w:pPr>
    </w:p>
    <w:p w:rsidR="00176AD0" w:rsidRPr="00DC571E" w:rsidRDefault="00530C95" w:rsidP="00530C95">
      <w:pPr>
        <w:overflowPunct w:val="0"/>
        <w:autoSpaceDE w:val="0"/>
        <w:autoSpaceDN w:val="0"/>
        <w:adjustRightInd w:val="0"/>
        <w:textAlignment w:val="baseline"/>
        <w:rPr>
          <w:rFonts w:ascii="Century Gothic" w:hAnsi="Century Gothic"/>
          <w:color w:val="000000"/>
          <w:sz w:val="20"/>
        </w:rPr>
      </w:pPr>
      <w:r w:rsidRPr="0010622B">
        <w:rPr>
          <w:rFonts w:ascii="Century Gothic" w:hAnsi="Century Gothic"/>
          <w:b/>
          <w:color w:val="000000"/>
          <w:sz w:val="20"/>
        </w:rPr>
        <w:t>2 Stars and a Wish</w:t>
      </w:r>
      <w:r w:rsidRPr="00DC571E">
        <w:rPr>
          <w:rFonts w:ascii="Century Gothic" w:hAnsi="Century Gothic"/>
          <w:color w:val="000000"/>
          <w:sz w:val="20"/>
        </w:rPr>
        <w:t xml:space="preserve">   </w:t>
      </w:r>
      <w:r w:rsidR="007A0F3A" w:rsidRPr="00DC571E">
        <w:rPr>
          <w:rFonts w:ascii="Century Gothic" w:hAnsi="Century Gothic"/>
          <w:noProof/>
          <w:color w:val="000000"/>
          <w:sz w:val="20"/>
          <w:lang w:eastAsia="en-GB"/>
        </w:rPr>
        <w:drawing>
          <wp:inline distT="0" distB="0" distL="0" distR="0">
            <wp:extent cx="344805" cy="321945"/>
            <wp:effectExtent l="19050" t="0" r="0" b="0"/>
            <wp:docPr id="5" name="Picture 5" descr="MCj043161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4316110000[1]"/>
                    <pic:cNvPicPr>
                      <a:picLocks noChangeAspect="1" noChangeArrowheads="1"/>
                    </pic:cNvPicPr>
                  </pic:nvPicPr>
                  <pic:blipFill>
                    <a:blip r:embed="rId11" cstate="print"/>
                    <a:srcRect/>
                    <a:stretch>
                      <a:fillRect/>
                    </a:stretch>
                  </pic:blipFill>
                  <pic:spPr bwMode="auto">
                    <a:xfrm>
                      <a:off x="0" y="0"/>
                      <a:ext cx="344805" cy="321945"/>
                    </a:xfrm>
                    <a:prstGeom prst="rect">
                      <a:avLst/>
                    </a:prstGeom>
                    <a:noFill/>
                    <a:ln w="9525">
                      <a:noFill/>
                      <a:miter lim="800000"/>
                      <a:headEnd/>
                      <a:tailEnd/>
                    </a:ln>
                  </pic:spPr>
                </pic:pic>
              </a:graphicData>
            </a:graphic>
          </wp:inline>
        </w:drawing>
      </w:r>
      <w:r w:rsidR="007A0F3A" w:rsidRPr="00DC571E">
        <w:rPr>
          <w:rFonts w:ascii="Century Gothic" w:hAnsi="Century Gothic"/>
          <w:noProof/>
          <w:color w:val="000000"/>
          <w:sz w:val="20"/>
          <w:lang w:eastAsia="en-GB"/>
        </w:rPr>
        <w:drawing>
          <wp:inline distT="0" distB="0" distL="0" distR="0">
            <wp:extent cx="299085" cy="281940"/>
            <wp:effectExtent l="19050" t="0" r="5715" b="0"/>
            <wp:docPr id="6" name="Picture 6" descr="MCj043161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j04316110000[1]"/>
                    <pic:cNvPicPr>
                      <a:picLocks noChangeAspect="1" noChangeArrowheads="1"/>
                    </pic:cNvPicPr>
                  </pic:nvPicPr>
                  <pic:blipFill>
                    <a:blip r:embed="rId12" cstate="print"/>
                    <a:srcRect/>
                    <a:stretch>
                      <a:fillRect/>
                    </a:stretch>
                  </pic:blipFill>
                  <pic:spPr bwMode="auto">
                    <a:xfrm>
                      <a:off x="0" y="0"/>
                      <a:ext cx="299085" cy="281940"/>
                    </a:xfrm>
                    <a:prstGeom prst="rect">
                      <a:avLst/>
                    </a:prstGeom>
                    <a:noFill/>
                    <a:ln w="9525">
                      <a:noFill/>
                      <a:miter lim="800000"/>
                      <a:headEnd/>
                      <a:tailEnd/>
                    </a:ln>
                  </pic:spPr>
                </pic:pic>
              </a:graphicData>
            </a:graphic>
          </wp:inline>
        </w:drawing>
      </w:r>
      <w:r w:rsidR="007A0F3A" w:rsidRPr="00DC571E">
        <w:rPr>
          <w:rFonts w:ascii="Century Gothic" w:hAnsi="Century Gothic"/>
          <w:noProof/>
          <w:color w:val="000000"/>
          <w:sz w:val="20"/>
          <w:lang w:eastAsia="en-GB"/>
        </w:rPr>
        <w:drawing>
          <wp:inline distT="0" distB="0" distL="0" distR="0">
            <wp:extent cx="391160" cy="293370"/>
            <wp:effectExtent l="19050" t="0" r="8890" b="0"/>
            <wp:docPr id="7" name="Picture 7"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j04126840000[1]"/>
                    <pic:cNvPicPr>
                      <a:picLocks noChangeAspect="1" noChangeArrowheads="1"/>
                    </pic:cNvPicPr>
                  </pic:nvPicPr>
                  <pic:blipFill>
                    <a:blip r:embed="rId13" cstate="print"/>
                    <a:srcRect/>
                    <a:stretch>
                      <a:fillRect/>
                    </a:stretch>
                  </pic:blipFill>
                  <pic:spPr bwMode="auto">
                    <a:xfrm>
                      <a:off x="0" y="0"/>
                      <a:ext cx="391160" cy="293370"/>
                    </a:xfrm>
                    <a:prstGeom prst="rect">
                      <a:avLst/>
                    </a:prstGeom>
                    <a:noFill/>
                    <a:ln w="9525">
                      <a:noFill/>
                      <a:miter lim="800000"/>
                      <a:headEnd/>
                      <a:tailEnd/>
                    </a:ln>
                  </pic:spPr>
                </pic:pic>
              </a:graphicData>
            </a:graphic>
          </wp:inline>
        </w:drawing>
      </w:r>
    </w:p>
    <w:p w:rsidR="00176AD0" w:rsidRPr="00DC571E" w:rsidRDefault="00176AD0" w:rsidP="00530C95">
      <w:pPr>
        <w:overflowPunct w:val="0"/>
        <w:autoSpaceDE w:val="0"/>
        <w:autoSpaceDN w:val="0"/>
        <w:adjustRightInd w:val="0"/>
        <w:textAlignment w:val="baseline"/>
        <w:rPr>
          <w:rFonts w:ascii="Century Gothic" w:hAnsi="Century Gothic"/>
          <w:color w:val="000000"/>
          <w:sz w:val="20"/>
        </w:rPr>
      </w:pPr>
    </w:p>
    <w:p w:rsidR="00176AD0" w:rsidRPr="0010622B" w:rsidRDefault="0010622B" w:rsidP="00530C95">
      <w:pPr>
        <w:overflowPunct w:val="0"/>
        <w:autoSpaceDE w:val="0"/>
        <w:autoSpaceDN w:val="0"/>
        <w:adjustRightInd w:val="0"/>
        <w:textAlignment w:val="baseline"/>
        <w:rPr>
          <w:rFonts w:ascii="Century Gothic" w:hAnsi="Century Gothic"/>
          <w:b/>
          <w:color w:val="000000"/>
          <w:sz w:val="20"/>
        </w:rPr>
      </w:pPr>
      <w:r w:rsidRPr="0010622B">
        <w:rPr>
          <w:rFonts w:ascii="Century Gothic" w:hAnsi="Century Gothic"/>
          <w:b/>
          <w:color w:val="000000"/>
          <w:sz w:val="20"/>
        </w:rPr>
        <w:t>Highlighters:</w:t>
      </w:r>
      <w:r w:rsidR="000E5332" w:rsidRPr="000E5332">
        <w:rPr>
          <w:rFonts w:ascii="Century Gothic" w:hAnsi="Century Gothic"/>
          <w:noProof/>
          <w:color w:val="000000"/>
          <w:sz w:val="20"/>
          <w:lang w:eastAsia="en-GB"/>
        </w:rPr>
        <w:t xml:space="preserve"> </w:t>
      </w:r>
    </w:p>
    <w:p w:rsidR="00DC571E" w:rsidRDefault="00DC571E" w:rsidP="002F5AA4">
      <w:pPr>
        <w:overflowPunct w:val="0"/>
        <w:autoSpaceDE w:val="0"/>
        <w:autoSpaceDN w:val="0"/>
        <w:adjustRightInd w:val="0"/>
        <w:ind w:left="2160" w:hanging="2160"/>
        <w:textAlignment w:val="baseline"/>
        <w:rPr>
          <w:rFonts w:ascii="Century Gothic" w:hAnsi="Century Gothic"/>
          <w:color w:val="911F83"/>
          <w:sz w:val="20"/>
        </w:rPr>
      </w:pPr>
      <w:r w:rsidRPr="00DC571E">
        <w:rPr>
          <w:rFonts w:ascii="Century Gothic" w:hAnsi="Century Gothic"/>
          <w:color w:val="911F83"/>
          <w:sz w:val="20"/>
        </w:rPr>
        <w:t>Pink (tickled pink)</w:t>
      </w:r>
      <w:r w:rsidR="00530C95" w:rsidRPr="00DC571E">
        <w:rPr>
          <w:rFonts w:ascii="Century Gothic" w:hAnsi="Century Gothic"/>
          <w:color w:val="911F83"/>
          <w:sz w:val="20"/>
        </w:rPr>
        <w:tab/>
      </w:r>
    </w:p>
    <w:p w:rsidR="00C616A8" w:rsidRPr="00DC571E" w:rsidRDefault="002F5AA4" w:rsidP="002F5AA4">
      <w:pPr>
        <w:overflowPunct w:val="0"/>
        <w:autoSpaceDE w:val="0"/>
        <w:autoSpaceDN w:val="0"/>
        <w:adjustRightInd w:val="0"/>
        <w:ind w:left="2160" w:hanging="2160"/>
        <w:textAlignment w:val="baseline"/>
        <w:rPr>
          <w:rFonts w:ascii="Century Gothic" w:hAnsi="Century Gothic"/>
          <w:color w:val="911F83"/>
          <w:sz w:val="20"/>
        </w:rPr>
      </w:pPr>
      <w:r w:rsidRPr="00DC571E">
        <w:rPr>
          <w:rFonts w:ascii="Century Gothic" w:hAnsi="Century Gothic"/>
          <w:color w:val="911F83"/>
          <w:sz w:val="20"/>
        </w:rPr>
        <w:t>‘</w:t>
      </w:r>
      <w:r w:rsidR="00C616A8" w:rsidRPr="00DC571E">
        <w:rPr>
          <w:rFonts w:ascii="Century Gothic" w:hAnsi="Century Gothic"/>
          <w:color w:val="911F83"/>
          <w:sz w:val="20"/>
        </w:rPr>
        <w:t>Used when the pupil is meeting the Learning Intention / Success Criteria</w:t>
      </w:r>
      <w:r w:rsidRPr="00DC571E">
        <w:rPr>
          <w:rFonts w:ascii="Century Gothic" w:hAnsi="Century Gothic"/>
          <w:color w:val="911F83"/>
          <w:sz w:val="20"/>
        </w:rPr>
        <w:t xml:space="preserve">.  </w:t>
      </w:r>
      <w:proofErr w:type="gramStart"/>
      <w:r w:rsidR="00C616A8" w:rsidRPr="00DC571E">
        <w:rPr>
          <w:rFonts w:ascii="Century Gothic" w:hAnsi="Century Gothic"/>
          <w:color w:val="911F83"/>
          <w:sz w:val="20"/>
        </w:rPr>
        <w:t>Positive comment given</w:t>
      </w:r>
      <w:r w:rsidR="00DC571E" w:rsidRPr="00DC571E">
        <w:rPr>
          <w:rFonts w:ascii="Century Gothic" w:hAnsi="Century Gothic"/>
          <w:color w:val="911F83"/>
          <w:sz w:val="20"/>
        </w:rPr>
        <w:t>.</w:t>
      </w:r>
      <w:proofErr w:type="gramEnd"/>
    </w:p>
    <w:p w:rsidR="00176AD0" w:rsidRPr="00DC571E" w:rsidRDefault="00DC571E" w:rsidP="00530C95">
      <w:pPr>
        <w:overflowPunct w:val="0"/>
        <w:autoSpaceDE w:val="0"/>
        <w:autoSpaceDN w:val="0"/>
        <w:adjustRightInd w:val="0"/>
        <w:ind w:left="2160" w:hanging="2160"/>
        <w:textAlignment w:val="baseline"/>
        <w:rPr>
          <w:rFonts w:ascii="Century Gothic" w:hAnsi="Century Gothic"/>
          <w:color w:val="008000"/>
          <w:sz w:val="20"/>
        </w:rPr>
      </w:pPr>
      <w:r>
        <w:rPr>
          <w:rFonts w:ascii="Century Gothic" w:hAnsi="Century Gothic"/>
          <w:noProof/>
          <w:color w:val="008000"/>
          <w:sz w:val="20"/>
          <w:lang w:eastAsia="en-GB"/>
        </w:rPr>
        <w:drawing>
          <wp:anchor distT="0" distB="0" distL="114300" distR="114300" simplePos="0" relativeHeight="251658240" behindDoc="1" locked="0" layoutInCell="1" allowOverlap="1">
            <wp:simplePos x="0" y="0"/>
            <wp:positionH relativeFrom="column">
              <wp:posOffset>5388610</wp:posOffset>
            </wp:positionH>
            <wp:positionV relativeFrom="paragraph">
              <wp:posOffset>68580</wp:posOffset>
            </wp:positionV>
            <wp:extent cx="394970" cy="347345"/>
            <wp:effectExtent l="19050" t="0" r="5080" b="0"/>
            <wp:wrapSquare wrapText="bothSides"/>
            <wp:docPr id="36" name="Picture 36" descr="MCj033106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Cj03310650000[1]"/>
                    <pic:cNvPicPr>
                      <a:picLocks noChangeAspect="1" noChangeArrowheads="1"/>
                    </pic:cNvPicPr>
                  </pic:nvPicPr>
                  <pic:blipFill>
                    <a:blip r:embed="rId14" cstate="print"/>
                    <a:srcRect/>
                    <a:stretch>
                      <a:fillRect/>
                    </a:stretch>
                  </pic:blipFill>
                  <pic:spPr bwMode="auto">
                    <a:xfrm>
                      <a:off x="0" y="0"/>
                      <a:ext cx="394970" cy="347345"/>
                    </a:xfrm>
                    <a:prstGeom prst="rect">
                      <a:avLst/>
                    </a:prstGeom>
                    <a:noFill/>
                    <a:ln w="9525">
                      <a:noFill/>
                      <a:miter lim="800000"/>
                      <a:headEnd/>
                      <a:tailEnd/>
                    </a:ln>
                  </pic:spPr>
                </pic:pic>
              </a:graphicData>
            </a:graphic>
          </wp:anchor>
        </w:drawing>
      </w:r>
    </w:p>
    <w:p w:rsidR="00DC571E" w:rsidRPr="00DC571E" w:rsidRDefault="00DC571E" w:rsidP="00E607B3">
      <w:pPr>
        <w:overflowPunct w:val="0"/>
        <w:autoSpaceDE w:val="0"/>
        <w:autoSpaceDN w:val="0"/>
        <w:adjustRightInd w:val="0"/>
        <w:ind w:left="2160" w:hanging="2160"/>
        <w:textAlignment w:val="baseline"/>
        <w:rPr>
          <w:rFonts w:ascii="Century Gothic" w:hAnsi="Century Gothic"/>
          <w:color w:val="00B050"/>
          <w:sz w:val="20"/>
        </w:rPr>
      </w:pPr>
      <w:r w:rsidRPr="00DC571E">
        <w:rPr>
          <w:rFonts w:ascii="Century Gothic" w:hAnsi="Century Gothic"/>
          <w:color w:val="00B050"/>
          <w:sz w:val="20"/>
        </w:rPr>
        <w:t>Green (green for growth)</w:t>
      </w:r>
      <w:r w:rsidR="00530C95" w:rsidRPr="00DC571E">
        <w:rPr>
          <w:rFonts w:ascii="Century Gothic" w:hAnsi="Century Gothic"/>
          <w:color w:val="00B050"/>
          <w:sz w:val="20"/>
        </w:rPr>
        <w:tab/>
      </w:r>
    </w:p>
    <w:p w:rsidR="00E607B3" w:rsidRDefault="00C616A8" w:rsidP="00E607B3">
      <w:pPr>
        <w:overflowPunct w:val="0"/>
        <w:autoSpaceDE w:val="0"/>
        <w:autoSpaceDN w:val="0"/>
        <w:adjustRightInd w:val="0"/>
        <w:ind w:left="2160" w:hanging="2160"/>
        <w:textAlignment w:val="baseline"/>
        <w:rPr>
          <w:rFonts w:ascii="Century Gothic" w:hAnsi="Century Gothic"/>
          <w:color w:val="00B050"/>
          <w:sz w:val="20"/>
        </w:rPr>
      </w:pPr>
      <w:r w:rsidRPr="00DC571E">
        <w:rPr>
          <w:rFonts w:ascii="Century Gothic" w:hAnsi="Century Gothic"/>
          <w:color w:val="00B050"/>
          <w:sz w:val="20"/>
        </w:rPr>
        <w:t>Where there are areas for im</w:t>
      </w:r>
      <w:r w:rsidR="002F5AA4" w:rsidRPr="00DC571E">
        <w:rPr>
          <w:rFonts w:ascii="Century Gothic" w:hAnsi="Century Gothic"/>
          <w:color w:val="00B050"/>
          <w:sz w:val="20"/>
        </w:rPr>
        <w:t>provement, closing</w:t>
      </w:r>
      <w:r w:rsidR="00530C95" w:rsidRPr="00DC571E">
        <w:rPr>
          <w:rFonts w:ascii="Century Gothic" w:hAnsi="Century Gothic"/>
          <w:color w:val="00B050"/>
          <w:sz w:val="20"/>
        </w:rPr>
        <w:t xml:space="preserve"> the gap comments provided</w:t>
      </w:r>
      <w:r w:rsidR="002F5AA4" w:rsidRPr="00DC571E">
        <w:rPr>
          <w:rFonts w:ascii="Century Gothic" w:hAnsi="Century Gothic"/>
          <w:color w:val="00B050"/>
          <w:sz w:val="20"/>
        </w:rPr>
        <w:t>.</w:t>
      </w:r>
    </w:p>
    <w:p w:rsidR="0010622B" w:rsidRDefault="0010622B" w:rsidP="00E607B3">
      <w:pPr>
        <w:overflowPunct w:val="0"/>
        <w:autoSpaceDE w:val="0"/>
        <w:autoSpaceDN w:val="0"/>
        <w:adjustRightInd w:val="0"/>
        <w:ind w:left="2160" w:hanging="2160"/>
        <w:textAlignment w:val="baseline"/>
        <w:rPr>
          <w:rFonts w:ascii="Century Gothic" w:hAnsi="Century Gothic"/>
          <w:color w:val="00B050"/>
          <w:sz w:val="20"/>
        </w:rPr>
      </w:pPr>
    </w:p>
    <w:p w:rsidR="00E607B3" w:rsidRDefault="0010622B" w:rsidP="00E607B3">
      <w:pPr>
        <w:overflowPunct w:val="0"/>
        <w:autoSpaceDE w:val="0"/>
        <w:autoSpaceDN w:val="0"/>
        <w:adjustRightInd w:val="0"/>
        <w:ind w:left="2160" w:hanging="2160"/>
        <w:textAlignment w:val="baseline"/>
        <w:rPr>
          <w:rFonts w:ascii="Century Gothic" w:hAnsi="Century Gothic"/>
          <w:b/>
          <w:sz w:val="20"/>
        </w:rPr>
      </w:pPr>
      <w:r w:rsidRPr="0010622B">
        <w:rPr>
          <w:rFonts w:ascii="Century Gothic" w:hAnsi="Century Gothic"/>
          <w:b/>
          <w:sz w:val="20"/>
        </w:rPr>
        <w:t>Highlighters:</w:t>
      </w:r>
    </w:p>
    <w:p w:rsidR="0010622B" w:rsidRDefault="000E5332" w:rsidP="00E607B3">
      <w:pPr>
        <w:overflowPunct w:val="0"/>
        <w:autoSpaceDE w:val="0"/>
        <w:autoSpaceDN w:val="0"/>
        <w:adjustRightInd w:val="0"/>
        <w:ind w:left="2160" w:hanging="2160"/>
        <w:textAlignment w:val="baseline"/>
        <w:rPr>
          <w:rFonts w:ascii="Century Gothic" w:hAnsi="Century Gothic"/>
          <w:sz w:val="20"/>
        </w:rPr>
      </w:pPr>
      <w:r>
        <w:rPr>
          <w:rFonts w:ascii="Century Gothic" w:hAnsi="Century Gothic"/>
          <w:noProof/>
          <w:sz w:val="20"/>
          <w:lang w:eastAsia="en-GB"/>
        </w:rPr>
        <w:drawing>
          <wp:anchor distT="0" distB="0" distL="114300" distR="114300" simplePos="0" relativeHeight="251674624" behindDoc="1" locked="0" layoutInCell="1" allowOverlap="1">
            <wp:simplePos x="0" y="0"/>
            <wp:positionH relativeFrom="column">
              <wp:posOffset>5227320</wp:posOffset>
            </wp:positionH>
            <wp:positionV relativeFrom="paragraph">
              <wp:posOffset>263525</wp:posOffset>
            </wp:positionV>
            <wp:extent cx="693420" cy="708660"/>
            <wp:effectExtent l="19050" t="0" r="0" b="0"/>
            <wp:wrapTight wrapText="bothSides">
              <wp:wrapPolygon edited="0">
                <wp:start x="-593" y="0"/>
                <wp:lineTo x="-593" y="20903"/>
                <wp:lineTo x="21363" y="20903"/>
                <wp:lineTo x="21363" y="0"/>
                <wp:lineTo x="-593" y="0"/>
              </wp:wrapPolygon>
            </wp:wrapTight>
            <wp:docPr id="13" name="Picture 2" descr="C:\Users\tayloj22\AppData\Local\Microsoft\Windows\Temporary Internet Files\Content.IE5\VG2MP3QD\stock-vector-collection-of-colored-highlighters-with-markings-1978038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yloj22\AppData\Local\Microsoft\Windows\Temporary Internet Files\Content.IE5\VG2MP3QD\stock-vector-collection-of-colored-highlighters-with-markings-197803820[1].jpg"/>
                    <pic:cNvPicPr>
                      <a:picLocks noChangeAspect="1" noChangeArrowheads="1"/>
                    </pic:cNvPicPr>
                  </pic:nvPicPr>
                  <pic:blipFill>
                    <a:blip r:embed="rId15" cstate="print"/>
                    <a:srcRect r="10092"/>
                    <a:stretch>
                      <a:fillRect/>
                    </a:stretch>
                  </pic:blipFill>
                  <pic:spPr bwMode="auto">
                    <a:xfrm>
                      <a:off x="0" y="0"/>
                      <a:ext cx="693420" cy="708660"/>
                    </a:xfrm>
                    <a:prstGeom prst="rect">
                      <a:avLst/>
                    </a:prstGeom>
                    <a:noFill/>
                    <a:ln w="9525">
                      <a:noFill/>
                      <a:miter lim="800000"/>
                      <a:headEnd/>
                      <a:tailEnd/>
                    </a:ln>
                  </pic:spPr>
                </pic:pic>
              </a:graphicData>
            </a:graphic>
          </wp:anchor>
        </w:drawing>
      </w:r>
      <w:r w:rsidR="0010622B">
        <w:rPr>
          <w:rFonts w:ascii="Century Gothic" w:hAnsi="Century Gothic"/>
          <w:sz w:val="20"/>
        </w:rPr>
        <w:t>Coloured highlighters used to track where each element of the success criteria has been</w:t>
      </w:r>
    </w:p>
    <w:p w:rsidR="0010622B" w:rsidRPr="0010622B" w:rsidRDefault="00C84838" w:rsidP="00E607B3">
      <w:pPr>
        <w:overflowPunct w:val="0"/>
        <w:autoSpaceDE w:val="0"/>
        <w:autoSpaceDN w:val="0"/>
        <w:adjustRightInd w:val="0"/>
        <w:ind w:left="2160" w:hanging="2160"/>
        <w:textAlignment w:val="baseline"/>
        <w:rPr>
          <w:rFonts w:ascii="Century Gothic" w:hAnsi="Century Gothic"/>
          <w:sz w:val="20"/>
        </w:rPr>
      </w:pPr>
      <w:proofErr w:type="gramStart"/>
      <w:r>
        <w:rPr>
          <w:rFonts w:ascii="Century Gothic" w:hAnsi="Century Gothic"/>
          <w:sz w:val="20"/>
        </w:rPr>
        <w:t>m</w:t>
      </w:r>
      <w:r w:rsidR="0010622B">
        <w:rPr>
          <w:rFonts w:ascii="Century Gothic" w:hAnsi="Century Gothic"/>
          <w:sz w:val="20"/>
        </w:rPr>
        <w:t>et</w:t>
      </w:r>
      <w:proofErr w:type="gramEnd"/>
      <w:r>
        <w:rPr>
          <w:rFonts w:ascii="Century Gothic" w:hAnsi="Century Gothic"/>
          <w:sz w:val="20"/>
        </w:rPr>
        <w:t>,</w:t>
      </w:r>
      <w:r w:rsidR="0010622B">
        <w:rPr>
          <w:rFonts w:ascii="Century Gothic" w:hAnsi="Century Gothic"/>
          <w:sz w:val="20"/>
        </w:rPr>
        <w:t xml:space="preserve"> supporting the identification of next steps. </w:t>
      </w:r>
    </w:p>
    <w:p w:rsidR="0010622B" w:rsidRPr="00DC571E" w:rsidRDefault="0010622B" w:rsidP="00E607B3">
      <w:pPr>
        <w:overflowPunct w:val="0"/>
        <w:autoSpaceDE w:val="0"/>
        <w:autoSpaceDN w:val="0"/>
        <w:adjustRightInd w:val="0"/>
        <w:ind w:left="2160" w:hanging="2160"/>
        <w:textAlignment w:val="baseline"/>
        <w:rPr>
          <w:rFonts w:ascii="Century Gothic" w:hAnsi="Century Gothic"/>
          <w:color w:val="008000"/>
          <w:sz w:val="20"/>
        </w:rPr>
      </w:pPr>
    </w:p>
    <w:p w:rsidR="00E607B3" w:rsidRDefault="002F5AA4" w:rsidP="00E607B3">
      <w:pPr>
        <w:overflowPunct w:val="0"/>
        <w:autoSpaceDE w:val="0"/>
        <w:autoSpaceDN w:val="0"/>
        <w:adjustRightInd w:val="0"/>
        <w:textAlignment w:val="baseline"/>
        <w:rPr>
          <w:rFonts w:ascii="Century Gothic" w:hAnsi="Century Gothic"/>
          <w:color w:val="000000"/>
          <w:sz w:val="20"/>
        </w:rPr>
      </w:pPr>
      <w:r w:rsidRPr="00DC571E">
        <w:rPr>
          <w:rFonts w:ascii="Century Gothic" w:hAnsi="Century Gothic"/>
          <w:sz w:val="20"/>
        </w:rPr>
        <w:t>The wish and closing</w:t>
      </w:r>
      <w:r w:rsidR="00A249B5" w:rsidRPr="00DC571E">
        <w:rPr>
          <w:rFonts w:ascii="Century Gothic" w:hAnsi="Century Gothic"/>
          <w:sz w:val="20"/>
        </w:rPr>
        <w:t xml:space="preserve"> the gap comment </w:t>
      </w:r>
      <w:r w:rsidR="00E607B3" w:rsidRPr="00DC571E">
        <w:rPr>
          <w:rFonts w:ascii="Century Gothic" w:hAnsi="Century Gothic"/>
          <w:sz w:val="20"/>
        </w:rPr>
        <w:t xml:space="preserve">is addressed in a child’s </w:t>
      </w:r>
      <w:r w:rsidR="00A249B5" w:rsidRPr="00DC571E">
        <w:rPr>
          <w:rFonts w:ascii="Century Gothic" w:hAnsi="Century Gothic"/>
          <w:sz w:val="20"/>
        </w:rPr>
        <w:t xml:space="preserve">next piece of writing </w:t>
      </w:r>
      <w:r w:rsidR="007301B4" w:rsidRPr="00DC571E">
        <w:rPr>
          <w:rFonts w:ascii="Century Gothic" w:hAnsi="Century Gothic"/>
          <w:sz w:val="20"/>
        </w:rPr>
        <w:t xml:space="preserve">and should continue to be a focus for </w:t>
      </w:r>
      <w:r w:rsidR="007301B4" w:rsidRPr="00DC571E">
        <w:rPr>
          <w:rFonts w:ascii="Century Gothic" w:hAnsi="Century Gothic"/>
          <w:color w:val="000000"/>
          <w:sz w:val="20"/>
        </w:rPr>
        <w:t xml:space="preserve">teacher and pupil assessment until it is achieved. </w:t>
      </w:r>
    </w:p>
    <w:p w:rsidR="002E4DA2" w:rsidRDefault="002E4DA2" w:rsidP="00E607B3">
      <w:pPr>
        <w:overflowPunct w:val="0"/>
        <w:autoSpaceDE w:val="0"/>
        <w:autoSpaceDN w:val="0"/>
        <w:adjustRightInd w:val="0"/>
        <w:textAlignment w:val="baseline"/>
        <w:rPr>
          <w:rFonts w:ascii="Century Gothic" w:hAnsi="Century Gothic"/>
          <w:b/>
          <w:color w:val="000000"/>
          <w:sz w:val="20"/>
          <w:u w:val="single"/>
        </w:rPr>
      </w:pPr>
    </w:p>
    <w:p w:rsidR="002E4DA2" w:rsidRDefault="002E4DA2" w:rsidP="00E607B3">
      <w:pPr>
        <w:overflowPunct w:val="0"/>
        <w:autoSpaceDE w:val="0"/>
        <w:autoSpaceDN w:val="0"/>
        <w:adjustRightInd w:val="0"/>
        <w:textAlignment w:val="baseline"/>
        <w:rPr>
          <w:rFonts w:ascii="Century Gothic" w:hAnsi="Century Gothic"/>
          <w:b/>
          <w:color w:val="000000"/>
          <w:sz w:val="20"/>
          <w:u w:val="single"/>
        </w:rPr>
      </w:pPr>
    </w:p>
    <w:p w:rsidR="002E4DA2" w:rsidRDefault="002E4DA2" w:rsidP="00E607B3">
      <w:pPr>
        <w:overflowPunct w:val="0"/>
        <w:autoSpaceDE w:val="0"/>
        <w:autoSpaceDN w:val="0"/>
        <w:adjustRightInd w:val="0"/>
        <w:textAlignment w:val="baseline"/>
        <w:rPr>
          <w:rFonts w:ascii="Century Gothic" w:hAnsi="Century Gothic"/>
          <w:b/>
          <w:color w:val="000000"/>
          <w:sz w:val="20"/>
          <w:u w:val="single"/>
        </w:rPr>
      </w:pPr>
    </w:p>
    <w:p w:rsidR="00530C95" w:rsidRPr="005E7C40" w:rsidRDefault="00530C95" w:rsidP="00E607B3">
      <w:pPr>
        <w:overflowPunct w:val="0"/>
        <w:autoSpaceDE w:val="0"/>
        <w:autoSpaceDN w:val="0"/>
        <w:adjustRightInd w:val="0"/>
        <w:textAlignment w:val="baseline"/>
        <w:rPr>
          <w:rFonts w:ascii="Century Gothic" w:hAnsi="Century Gothic"/>
          <w:sz w:val="20"/>
          <w:u w:val="single"/>
        </w:rPr>
      </w:pPr>
      <w:r w:rsidRPr="005E7C40">
        <w:rPr>
          <w:rFonts w:ascii="Century Gothic" w:hAnsi="Century Gothic"/>
          <w:b/>
          <w:color w:val="000000"/>
          <w:sz w:val="20"/>
          <w:u w:val="single"/>
        </w:rPr>
        <w:lastRenderedPageBreak/>
        <w:t>Maths and Numeracy</w:t>
      </w:r>
    </w:p>
    <w:p w:rsidR="00A249B5" w:rsidRPr="00DC571E" w:rsidRDefault="00A249B5" w:rsidP="00530C95">
      <w:pPr>
        <w:rPr>
          <w:rFonts w:ascii="Century Gothic" w:hAnsi="Century Gothic"/>
          <w:b/>
          <w:color w:val="000000"/>
          <w:sz w:val="20"/>
        </w:rPr>
      </w:pPr>
    </w:p>
    <w:p w:rsidR="00A249B5" w:rsidRPr="00DC571E" w:rsidRDefault="00A249B5" w:rsidP="000D57BB">
      <w:pPr>
        <w:outlineLvl w:val="0"/>
        <w:rPr>
          <w:rFonts w:ascii="Century Gothic" w:hAnsi="Century Gothic"/>
          <w:b/>
          <w:color w:val="000000"/>
          <w:sz w:val="20"/>
        </w:rPr>
      </w:pPr>
      <w:r w:rsidRPr="00DC571E">
        <w:rPr>
          <w:rFonts w:ascii="Century Gothic" w:hAnsi="Century Gothic"/>
          <w:b/>
          <w:color w:val="000000"/>
          <w:sz w:val="20"/>
        </w:rPr>
        <w:t>Marking Code</w:t>
      </w:r>
    </w:p>
    <w:p w:rsidR="00530C95" w:rsidRPr="00DC571E" w:rsidRDefault="00530C95" w:rsidP="00530C95">
      <w:pPr>
        <w:rPr>
          <w:rFonts w:ascii="Century Gothic" w:hAnsi="Century Gothic"/>
          <w:color w:val="000000"/>
          <w:sz w:val="20"/>
        </w:rPr>
      </w:pPr>
    </w:p>
    <w:p w:rsidR="00530C95" w:rsidRPr="00DC571E" w:rsidRDefault="00D65B72" w:rsidP="00D65B72">
      <w:pPr>
        <w:rPr>
          <w:rFonts w:ascii="Century Gothic" w:hAnsi="Century Gothic"/>
          <w:color w:val="000000"/>
          <w:sz w:val="20"/>
        </w:rPr>
      </w:pPr>
      <w:r>
        <w:rPr>
          <w:rFonts w:ascii="Century Gothic" w:hAnsi="Century Gothic"/>
          <w:noProof/>
          <w:color w:val="000000"/>
          <w:sz w:val="20"/>
          <w:lang w:eastAsia="en-GB"/>
        </w:rPr>
        <w:drawing>
          <wp:inline distT="0" distB="0" distL="0" distR="0">
            <wp:extent cx="347978" cy="302455"/>
            <wp:effectExtent l="19050" t="0" r="0" b="0"/>
            <wp:docPr id="16" name="Picture 4" descr="C:\Users\tayloj22\AppData\Local\Microsoft\Windows\Temporary Internet Files\Content.IE5\VG2MP3QD\690px-Check_mark_23x20_04.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ayloj22\AppData\Local\Microsoft\Windows\Temporary Internet Files\Content.IE5\VG2MP3QD\690px-Check_mark_23x20_04.svg[1].png"/>
                    <pic:cNvPicPr>
                      <a:picLocks noChangeAspect="1" noChangeArrowheads="1"/>
                    </pic:cNvPicPr>
                  </pic:nvPicPr>
                  <pic:blipFill>
                    <a:blip r:embed="rId16" cstate="print"/>
                    <a:srcRect/>
                    <a:stretch>
                      <a:fillRect/>
                    </a:stretch>
                  </pic:blipFill>
                  <pic:spPr bwMode="auto">
                    <a:xfrm>
                      <a:off x="0" y="0"/>
                      <a:ext cx="347969" cy="302447"/>
                    </a:xfrm>
                    <a:prstGeom prst="rect">
                      <a:avLst/>
                    </a:prstGeom>
                    <a:noFill/>
                    <a:ln w="9525">
                      <a:noFill/>
                      <a:miter lim="800000"/>
                      <a:headEnd/>
                      <a:tailEnd/>
                    </a:ln>
                  </pic:spPr>
                </pic:pic>
              </a:graphicData>
            </a:graphic>
          </wp:inline>
        </w:drawing>
      </w:r>
      <w:r w:rsidR="00530C95" w:rsidRPr="00DC571E">
        <w:rPr>
          <w:rFonts w:ascii="Century Gothic" w:hAnsi="Century Gothic"/>
          <w:color w:val="000000"/>
          <w:sz w:val="20"/>
        </w:rPr>
        <w:tab/>
      </w:r>
      <w:r w:rsidR="00530C95" w:rsidRPr="00DC571E">
        <w:rPr>
          <w:rFonts w:ascii="Century Gothic" w:hAnsi="Century Gothic"/>
          <w:color w:val="000000"/>
          <w:sz w:val="20"/>
        </w:rPr>
        <w:tab/>
        <w:t>If work is correct</w:t>
      </w:r>
    </w:p>
    <w:p w:rsidR="00530C95" w:rsidRPr="00DC571E" w:rsidRDefault="00530C95" w:rsidP="00D65B72">
      <w:pPr>
        <w:rPr>
          <w:rFonts w:ascii="Century Gothic" w:hAnsi="Century Gothic"/>
          <w:color w:val="000000"/>
          <w:sz w:val="20"/>
        </w:rPr>
      </w:pPr>
      <w:r w:rsidRPr="00D65B72">
        <w:rPr>
          <w:rFonts w:ascii="Century Gothic" w:hAnsi="Century Gothic"/>
          <w:color w:val="000000"/>
          <w:sz w:val="44"/>
          <w:szCs w:val="44"/>
        </w:rPr>
        <w:t xml:space="preserve"> .</w:t>
      </w:r>
      <w:r w:rsidRPr="00DC571E">
        <w:rPr>
          <w:rFonts w:ascii="Century Gothic" w:hAnsi="Century Gothic"/>
          <w:color w:val="000000"/>
          <w:sz w:val="20"/>
        </w:rPr>
        <w:tab/>
      </w:r>
      <w:r w:rsidRPr="00DC571E">
        <w:rPr>
          <w:rFonts w:ascii="Century Gothic" w:hAnsi="Century Gothic"/>
          <w:color w:val="000000"/>
          <w:sz w:val="20"/>
        </w:rPr>
        <w:tab/>
        <w:t>If the work is incorrect</w:t>
      </w:r>
    </w:p>
    <w:p w:rsidR="00530C95" w:rsidRDefault="00B7508A" w:rsidP="00D65B72">
      <w:pPr>
        <w:rPr>
          <w:rFonts w:ascii="Century Gothic" w:hAnsi="Century Gothic"/>
          <w:color w:val="000000"/>
          <w:sz w:val="20"/>
        </w:rPr>
      </w:pPr>
      <w:r>
        <w:rPr>
          <w:rFonts w:ascii="Century Gothic" w:hAnsi="Century Gothic"/>
          <w:noProof/>
          <w:color w:val="000000"/>
          <w:sz w:val="20"/>
          <w:lang w:eastAsia="en-GB"/>
        </w:rPr>
        <w:pict>
          <v:shape id="_x0000_s1075" style="position:absolute;margin-left:-3.05pt;margin-top:23.4pt;width:13.65pt;height:15.5pt;z-index:251677696" coordsize="273,310" path="m218,11hdc85,21,47,,7,121,13,179,,225,40,265v26,26,100,45,100,45c166,306,193,306,218,299v49,-15,25,-56,55,-56e" filled="f">
            <v:path arrowok="t"/>
          </v:shape>
        </w:pict>
      </w:r>
      <w:r w:rsidR="00530C95" w:rsidRPr="00DC571E">
        <w:rPr>
          <w:rFonts w:ascii="Century Gothic" w:hAnsi="Century Gothic"/>
          <w:color w:val="000000"/>
          <w:sz w:val="20"/>
        </w:rPr>
        <w:t xml:space="preserve"> </w:t>
      </w:r>
      <w:r w:rsidR="00D65B72">
        <w:rPr>
          <w:rFonts w:ascii="Century Gothic" w:hAnsi="Century Gothic"/>
          <w:color w:val="000000"/>
          <w:sz w:val="20"/>
        </w:rPr>
        <w:t xml:space="preserve"> </w:t>
      </w:r>
      <w:r w:rsidR="00530C95" w:rsidRPr="00D65B72">
        <w:rPr>
          <w:rFonts w:ascii="Century Gothic" w:hAnsi="Century Gothic"/>
          <w:color w:val="000000"/>
          <w:sz w:val="48"/>
          <w:szCs w:val="48"/>
        </w:rPr>
        <w:t>.</w:t>
      </w:r>
      <w:r w:rsidR="00530C95" w:rsidRPr="00D65B72">
        <w:rPr>
          <w:rFonts w:ascii="Century Gothic" w:hAnsi="Century Gothic"/>
          <w:color w:val="000000"/>
          <w:sz w:val="48"/>
          <w:szCs w:val="48"/>
        </w:rPr>
        <w:tab/>
      </w:r>
      <w:r w:rsidR="00530C95" w:rsidRPr="00DC571E">
        <w:rPr>
          <w:rFonts w:ascii="Century Gothic" w:hAnsi="Century Gothic"/>
          <w:color w:val="000000"/>
          <w:sz w:val="20"/>
        </w:rPr>
        <w:tab/>
        <w:t>When the correction has been made</w:t>
      </w:r>
    </w:p>
    <w:p w:rsidR="00C041B7" w:rsidRDefault="00C041B7" w:rsidP="00C041B7">
      <w:pPr>
        <w:rPr>
          <w:rFonts w:ascii="Century Gothic" w:hAnsi="Century Gothic"/>
          <w:color w:val="000000"/>
          <w:sz w:val="20"/>
        </w:rPr>
      </w:pPr>
    </w:p>
    <w:p w:rsidR="00C041B7" w:rsidRDefault="00C041B7" w:rsidP="00C041B7">
      <w:pPr>
        <w:rPr>
          <w:rFonts w:ascii="Century Gothic" w:hAnsi="Century Gothic"/>
          <w:color w:val="000000"/>
          <w:sz w:val="20"/>
        </w:rPr>
      </w:pPr>
    </w:p>
    <w:p w:rsidR="00C041B7" w:rsidRDefault="00C041B7" w:rsidP="00C041B7">
      <w:pPr>
        <w:rPr>
          <w:rFonts w:ascii="Century Gothic" w:hAnsi="Century Gothic"/>
          <w:color w:val="000000"/>
          <w:sz w:val="20"/>
        </w:rPr>
      </w:pPr>
    </w:p>
    <w:p w:rsidR="00C041B7" w:rsidRDefault="00C041B7" w:rsidP="00C041B7">
      <w:pPr>
        <w:rPr>
          <w:rFonts w:ascii="Century Gothic" w:hAnsi="Century Gothic"/>
          <w:color w:val="000000"/>
          <w:sz w:val="20"/>
        </w:rPr>
      </w:pPr>
    </w:p>
    <w:p w:rsidR="00C041B7" w:rsidRDefault="00C041B7" w:rsidP="00C041B7">
      <w:pPr>
        <w:rPr>
          <w:rFonts w:ascii="Century Gothic" w:hAnsi="Century Gothic"/>
          <w:color w:val="000000"/>
          <w:sz w:val="20"/>
        </w:rPr>
      </w:pPr>
    </w:p>
    <w:p w:rsidR="00C041B7" w:rsidRDefault="00C041B7" w:rsidP="00C041B7">
      <w:pPr>
        <w:rPr>
          <w:rFonts w:ascii="Century Gothic" w:hAnsi="Century Gothic"/>
          <w:color w:val="000000"/>
          <w:sz w:val="20"/>
        </w:rPr>
      </w:pPr>
    </w:p>
    <w:p w:rsidR="00C041B7" w:rsidRDefault="00C041B7" w:rsidP="00C041B7">
      <w:pPr>
        <w:rPr>
          <w:rFonts w:ascii="Century Gothic" w:hAnsi="Century Gothic"/>
          <w:color w:val="000000"/>
          <w:sz w:val="20"/>
        </w:rPr>
      </w:pPr>
    </w:p>
    <w:p w:rsidR="00C041B7" w:rsidRDefault="00C041B7" w:rsidP="00C041B7">
      <w:pPr>
        <w:rPr>
          <w:rFonts w:ascii="Century Gothic" w:hAnsi="Century Gothic"/>
          <w:color w:val="000000"/>
          <w:sz w:val="20"/>
        </w:rPr>
      </w:pPr>
    </w:p>
    <w:p w:rsidR="00C041B7" w:rsidRDefault="00C041B7" w:rsidP="00C041B7">
      <w:pPr>
        <w:rPr>
          <w:rFonts w:ascii="Century Gothic" w:hAnsi="Century Gothic"/>
          <w:color w:val="000000"/>
          <w:sz w:val="20"/>
        </w:rPr>
      </w:pPr>
    </w:p>
    <w:p w:rsidR="00C041B7" w:rsidRDefault="00C041B7" w:rsidP="00C041B7">
      <w:pPr>
        <w:rPr>
          <w:rFonts w:ascii="Century Gothic" w:hAnsi="Century Gothic"/>
          <w:color w:val="000000"/>
          <w:sz w:val="20"/>
        </w:rPr>
      </w:pPr>
    </w:p>
    <w:p w:rsidR="00C041B7" w:rsidRDefault="00C041B7" w:rsidP="00C041B7">
      <w:pPr>
        <w:rPr>
          <w:rFonts w:ascii="Century Gothic" w:hAnsi="Century Gothic"/>
          <w:color w:val="000000"/>
          <w:sz w:val="20"/>
        </w:rPr>
      </w:pPr>
    </w:p>
    <w:p w:rsidR="00C041B7" w:rsidRDefault="00C041B7" w:rsidP="00C041B7">
      <w:pPr>
        <w:rPr>
          <w:rFonts w:ascii="Century Gothic" w:hAnsi="Century Gothic"/>
          <w:color w:val="000000"/>
          <w:sz w:val="20"/>
        </w:rPr>
      </w:pPr>
    </w:p>
    <w:p w:rsidR="00C041B7" w:rsidRDefault="00C041B7" w:rsidP="00C041B7">
      <w:pPr>
        <w:rPr>
          <w:rFonts w:ascii="Century Gothic" w:hAnsi="Century Gothic"/>
          <w:color w:val="000000"/>
          <w:sz w:val="20"/>
        </w:rPr>
      </w:pPr>
    </w:p>
    <w:p w:rsidR="00C041B7" w:rsidRDefault="00C041B7" w:rsidP="00C041B7">
      <w:pPr>
        <w:rPr>
          <w:rFonts w:ascii="Century Gothic" w:hAnsi="Century Gothic"/>
          <w:color w:val="000000"/>
          <w:sz w:val="20"/>
        </w:rPr>
      </w:pPr>
    </w:p>
    <w:p w:rsidR="00C041B7" w:rsidRDefault="00C041B7" w:rsidP="00C041B7">
      <w:pPr>
        <w:rPr>
          <w:rFonts w:ascii="Century Gothic" w:hAnsi="Century Gothic"/>
          <w:color w:val="000000"/>
          <w:sz w:val="20"/>
        </w:rPr>
      </w:pPr>
    </w:p>
    <w:p w:rsidR="00C041B7" w:rsidRDefault="00C041B7" w:rsidP="00C041B7">
      <w:pPr>
        <w:rPr>
          <w:rFonts w:ascii="Century Gothic" w:hAnsi="Century Gothic"/>
          <w:color w:val="000000"/>
          <w:sz w:val="20"/>
        </w:rPr>
      </w:pPr>
    </w:p>
    <w:p w:rsidR="00C041B7" w:rsidRDefault="00C041B7" w:rsidP="00C041B7">
      <w:pPr>
        <w:rPr>
          <w:rFonts w:ascii="Century Gothic" w:hAnsi="Century Gothic"/>
          <w:color w:val="000000"/>
          <w:sz w:val="20"/>
        </w:rPr>
      </w:pPr>
    </w:p>
    <w:p w:rsidR="00C041B7" w:rsidRDefault="00C041B7" w:rsidP="00C041B7">
      <w:pPr>
        <w:rPr>
          <w:rFonts w:ascii="Century Gothic" w:hAnsi="Century Gothic"/>
          <w:color w:val="000000"/>
          <w:sz w:val="20"/>
        </w:rPr>
      </w:pPr>
    </w:p>
    <w:p w:rsidR="00C041B7" w:rsidRDefault="00C041B7" w:rsidP="00C041B7">
      <w:pPr>
        <w:rPr>
          <w:rFonts w:ascii="Century Gothic" w:hAnsi="Century Gothic"/>
          <w:color w:val="000000"/>
          <w:sz w:val="20"/>
        </w:rPr>
      </w:pPr>
    </w:p>
    <w:p w:rsidR="00C041B7" w:rsidRDefault="00C041B7" w:rsidP="00C041B7">
      <w:pPr>
        <w:rPr>
          <w:rFonts w:ascii="Century Gothic" w:hAnsi="Century Gothic"/>
          <w:color w:val="000000"/>
          <w:sz w:val="20"/>
        </w:rPr>
      </w:pPr>
    </w:p>
    <w:p w:rsidR="00803FE9" w:rsidRDefault="00803FE9" w:rsidP="00C041B7">
      <w:pPr>
        <w:rPr>
          <w:rFonts w:ascii="Century Gothic" w:hAnsi="Century Gothic"/>
          <w:color w:val="000000"/>
          <w:sz w:val="20"/>
        </w:rPr>
      </w:pPr>
    </w:p>
    <w:p w:rsidR="00803FE9" w:rsidRDefault="00803FE9" w:rsidP="00C041B7">
      <w:pPr>
        <w:rPr>
          <w:rFonts w:ascii="Century Gothic" w:hAnsi="Century Gothic"/>
          <w:color w:val="000000"/>
          <w:sz w:val="20"/>
        </w:rPr>
      </w:pPr>
    </w:p>
    <w:p w:rsidR="00803FE9" w:rsidRDefault="00803FE9" w:rsidP="00C041B7">
      <w:pPr>
        <w:rPr>
          <w:rFonts w:ascii="Century Gothic" w:hAnsi="Century Gothic"/>
          <w:color w:val="000000"/>
          <w:sz w:val="20"/>
        </w:rPr>
      </w:pPr>
    </w:p>
    <w:p w:rsidR="00803FE9" w:rsidRDefault="00803FE9" w:rsidP="00C041B7">
      <w:pPr>
        <w:rPr>
          <w:rFonts w:ascii="Century Gothic" w:hAnsi="Century Gothic"/>
          <w:color w:val="000000"/>
          <w:sz w:val="20"/>
        </w:rPr>
      </w:pPr>
    </w:p>
    <w:p w:rsidR="00803FE9" w:rsidRDefault="00803FE9" w:rsidP="00C041B7">
      <w:pPr>
        <w:rPr>
          <w:rFonts w:ascii="Century Gothic" w:hAnsi="Century Gothic"/>
          <w:color w:val="000000"/>
          <w:sz w:val="20"/>
        </w:rPr>
      </w:pPr>
    </w:p>
    <w:p w:rsidR="00803FE9" w:rsidRDefault="00803FE9" w:rsidP="00C041B7">
      <w:pPr>
        <w:rPr>
          <w:rFonts w:ascii="Century Gothic" w:hAnsi="Century Gothic"/>
          <w:color w:val="000000"/>
          <w:sz w:val="20"/>
        </w:rPr>
      </w:pPr>
    </w:p>
    <w:p w:rsidR="00803FE9" w:rsidRDefault="00803FE9" w:rsidP="00C041B7">
      <w:pPr>
        <w:rPr>
          <w:rFonts w:ascii="Century Gothic" w:hAnsi="Century Gothic"/>
          <w:color w:val="000000"/>
          <w:sz w:val="20"/>
        </w:rPr>
      </w:pPr>
    </w:p>
    <w:p w:rsidR="00803FE9" w:rsidRDefault="00803FE9" w:rsidP="00C041B7">
      <w:pPr>
        <w:rPr>
          <w:rFonts w:ascii="Century Gothic" w:hAnsi="Century Gothic"/>
          <w:color w:val="000000"/>
          <w:sz w:val="20"/>
        </w:rPr>
      </w:pPr>
    </w:p>
    <w:p w:rsidR="00803FE9" w:rsidRDefault="00803FE9" w:rsidP="00C041B7">
      <w:pPr>
        <w:rPr>
          <w:rFonts w:ascii="Century Gothic" w:hAnsi="Century Gothic"/>
          <w:color w:val="000000"/>
          <w:sz w:val="20"/>
        </w:rPr>
      </w:pPr>
    </w:p>
    <w:p w:rsidR="00803FE9" w:rsidRDefault="00803FE9" w:rsidP="00C041B7">
      <w:pPr>
        <w:rPr>
          <w:rFonts w:ascii="Century Gothic" w:hAnsi="Century Gothic"/>
          <w:color w:val="000000"/>
          <w:sz w:val="20"/>
        </w:rPr>
      </w:pPr>
    </w:p>
    <w:p w:rsidR="00803FE9" w:rsidRDefault="00803FE9" w:rsidP="00C041B7">
      <w:pPr>
        <w:rPr>
          <w:rFonts w:ascii="Century Gothic" w:hAnsi="Century Gothic"/>
          <w:color w:val="000000"/>
          <w:sz w:val="20"/>
        </w:rPr>
      </w:pPr>
    </w:p>
    <w:p w:rsidR="00803FE9" w:rsidRDefault="00803FE9" w:rsidP="00C041B7">
      <w:pPr>
        <w:rPr>
          <w:rFonts w:ascii="Century Gothic" w:hAnsi="Century Gothic"/>
          <w:color w:val="000000"/>
          <w:sz w:val="20"/>
        </w:rPr>
      </w:pPr>
    </w:p>
    <w:p w:rsidR="00803FE9" w:rsidRDefault="00803FE9" w:rsidP="00C041B7">
      <w:pPr>
        <w:rPr>
          <w:rFonts w:ascii="Century Gothic" w:hAnsi="Century Gothic"/>
          <w:color w:val="000000"/>
          <w:sz w:val="20"/>
        </w:rPr>
      </w:pPr>
    </w:p>
    <w:p w:rsidR="00803FE9" w:rsidRDefault="00803FE9" w:rsidP="00C041B7">
      <w:pPr>
        <w:rPr>
          <w:rFonts w:ascii="Century Gothic" w:hAnsi="Century Gothic"/>
          <w:color w:val="000000"/>
          <w:sz w:val="20"/>
        </w:rPr>
      </w:pPr>
    </w:p>
    <w:p w:rsidR="00803FE9" w:rsidRDefault="00803FE9" w:rsidP="00C041B7">
      <w:pPr>
        <w:rPr>
          <w:rFonts w:ascii="Century Gothic" w:hAnsi="Century Gothic"/>
          <w:color w:val="000000"/>
          <w:sz w:val="20"/>
        </w:rPr>
      </w:pPr>
    </w:p>
    <w:p w:rsidR="00803FE9" w:rsidRDefault="00803FE9" w:rsidP="00C041B7">
      <w:pPr>
        <w:rPr>
          <w:rFonts w:ascii="Century Gothic" w:hAnsi="Century Gothic"/>
          <w:color w:val="000000"/>
          <w:sz w:val="20"/>
        </w:rPr>
      </w:pPr>
    </w:p>
    <w:p w:rsidR="00803FE9" w:rsidRDefault="00803FE9" w:rsidP="00C041B7">
      <w:pPr>
        <w:rPr>
          <w:rFonts w:ascii="Century Gothic" w:hAnsi="Century Gothic"/>
          <w:color w:val="000000"/>
          <w:sz w:val="20"/>
        </w:rPr>
      </w:pPr>
    </w:p>
    <w:p w:rsidR="00803FE9" w:rsidRDefault="00803FE9" w:rsidP="00C041B7">
      <w:pPr>
        <w:rPr>
          <w:rFonts w:ascii="Century Gothic" w:hAnsi="Century Gothic"/>
          <w:color w:val="000000"/>
          <w:sz w:val="20"/>
        </w:rPr>
      </w:pPr>
    </w:p>
    <w:p w:rsidR="00803FE9" w:rsidRDefault="00803FE9" w:rsidP="00C041B7">
      <w:pPr>
        <w:rPr>
          <w:rFonts w:ascii="Century Gothic" w:hAnsi="Century Gothic"/>
          <w:color w:val="000000"/>
          <w:sz w:val="20"/>
        </w:rPr>
      </w:pPr>
    </w:p>
    <w:p w:rsidR="00424BA5" w:rsidRDefault="00424BA5" w:rsidP="00C041B7">
      <w:pPr>
        <w:rPr>
          <w:rFonts w:ascii="Century Gothic" w:hAnsi="Century Gothic"/>
          <w:color w:val="000000"/>
          <w:sz w:val="20"/>
        </w:rPr>
      </w:pPr>
    </w:p>
    <w:p w:rsidR="009E6C4D" w:rsidRDefault="009E6C4D" w:rsidP="00C041B7">
      <w:pPr>
        <w:rPr>
          <w:rFonts w:ascii="Century Gothic" w:hAnsi="Century Gothic"/>
          <w:color w:val="000000"/>
          <w:sz w:val="20"/>
        </w:rPr>
      </w:pPr>
    </w:p>
    <w:p w:rsidR="009E6C4D" w:rsidRDefault="009E6C4D" w:rsidP="00C041B7">
      <w:pPr>
        <w:rPr>
          <w:rFonts w:ascii="Century Gothic" w:hAnsi="Century Gothic"/>
          <w:color w:val="000000"/>
          <w:sz w:val="20"/>
        </w:rPr>
      </w:pPr>
    </w:p>
    <w:p w:rsidR="009E6C4D" w:rsidRDefault="009E6C4D" w:rsidP="00C041B7">
      <w:pPr>
        <w:rPr>
          <w:rFonts w:ascii="Century Gothic" w:hAnsi="Century Gothic"/>
          <w:color w:val="000000"/>
          <w:sz w:val="20"/>
        </w:rPr>
      </w:pPr>
    </w:p>
    <w:p w:rsidR="009E6C4D" w:rsidRDefault="009E6C4D" w:rsidP="00C041B7">
      <w:pPr>
        <w:rPr>
          <w:rFonts w:ascii="Century Gothic" w:hAnsi="Century Gothic"/>
          <w:b/>
          <w:color w:val="000000"/>
          <w:sz w:val="20"/>
        </w:rPr>
        <w:sectPr w:rsidR="009E6C4D" w:rsidSect="009E6C4D">
          <w:headerReference w:type="default" r:id="rId17"/>
          <w:footerReference w:type="even" r:id="rId18"/>
          <w:footerReference w:type="default" r:id="rId19"/>
          <w:pgSz w:w="11906" w:h="16838" w:code="9"/>
          <w:pgMar w:top="567" w:right="1276" w:bottom="284" w:left="1418" w:header="720" w:footer="720" w:gutter="0"/>
          <w:cols w:space="1692"/>
          <w:docGrid w:linePitch="381"/>
        </w:sectPr>
      </w:pPr>
    </w:p>
    <w:tbl>
      <w:tblPr>
        <w:tblStyle w:val="TableGrid"/>
        <w:tblpPr w:leftFromText="180" w:rightFromText="180" w:vertAnchor="page" w:horzAnchor="margin" w:tblpXSpec="center" w:tblpY="1201"/>
        <w:tblW w:w="15593" w:type="dxa"/>
        <w:tblLook w:val="04A0"/>
      </w:tblPr>
      <w:tblGrid>
        <w:gridCol w:w="4366"/>
        <w:gridCol w:w="3686"/>
        <w:gridCol w:w="3827"/>
        <w:gridCol w:w="3714"/>
      </w:tblGrid>
      <w:tr w:rsidR="009E6C4D" w:rsidRPr="00495F8B" w:rsidTr="002E4DA2">
        <w:trPr>
          <w:trHeight w:val="985"/>
        </w:trPr>
        <w:tc>
          <w:tcPr>
            <w:tcW w:w="4366" w:type="dxa"/>
          </w:tcPr>
          <w:p w:rsidR="009E6C4D" w:rsidRPr="00495F8B" w:rsidRDefault="009E6C4D" w:rsidP="009E6C4D">
            <w:pPr>
              <w:rPr>
                <w:rFonts w:ascii="Arial" w:hAnsi="Arial" w:cs="Arial"/>
                <w:b/>
                <w:i/>
                <w:sz w:val="14"/>
                <w:szCs w:val="14"/>
              </w:rPr>
            </w:pPr>
            <w:r w:rsidRPr="00495F8B">
              <w:rPr>
                <w:rFonts w:ascii="Arial" w:hAnsi="Arial" w:cs="Arial"/>
                <w:b/>
                <w:i/>
                <w:sz w:val="14"/>
                <w:szCs w:val="14"/>
              </w:rPr>
              <w:lastRenderedPageBreak/>
              <w:t>Where am I going?</w:t>
            </w:r>
          </w:p>
          <w:p w:rsidR="009E6C4D" w:rsidRPr="00495F8B" w:rsidRDefault="00B7508A" w:rsidP="009E6C4D">
            <w:pPr>
              <w:rPr>
                <w:rFonts w:ascii="Arial" w:hAnsi="Arial" w:cs="Arial"/>
                <w:b/>
                <w:i/>
                <w:sz w:val="14"/>
                <w:szCs w:val="14"/>
              </w:rPr>
            </w:pPr>
            <w:r w:rsidRPr="00B7508A">
              <w:rPr>
                <w:rFonts w:ascii="Arial" w:hAnsi="Arial" w:cs="Arial"/>
                <w:i/>
                <w:noProof/>
                <w:sz w:val="14"/>
                <w:szCs w:val="14"/>
                <w:lang w:eastAsia="en-GB"/>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91" type="#_x0000_t13" style="position:absolute;margin-left:65.15pt;margin-top:6pt;width:112.5pt;height:32.25pt;z-index:251686912" fillcolor="#00b0f0"/>
              </w:pict>
            </w:r>
            <w:r w:rsidR="009E6C4D" w:rsidRPr="00495F8B">
              <w:rPr>
                <w:rFonts w:ascii="Arial" w:hAnsi="Arial" w:cs="Arial"/>
                <w:b/>
                <w:i/>
                <w:sz w:val="14"/>
                <w:szCs w:val="14"/>
              </w:rPr>
              <w:t>What are my Goals?</w:t>
            </w:r>
          </w:p>
          <w:p w:rsidR="009E6C4D" w:rsidRPr="00495F8B" w:rsidRDefault="009E6C4D" w:rsidP="009E6C4D">
            <w:pPr>
              <w:rPr>
                <w:rFonts w:ascii="Arial" w:hAnsi="Arial" w:cs="Arial"/>
                <w:i/>
                <w:sz w:val="12"/>
                <w:szCs w:val="12"/>
              </w:rPr>
            </w:pPr>
          </w:p>
          <w:p w:rsidR="009E6C4D" w:rsidRPr="00495F8B" w:rsidRDefault="009E6C4D" w:rsidP="009E6C4D">
            <w:pPr>
              <w:rPr>
                <w:rFonts w:ascii="Arial" w:hAnsi="Arial" w:cs="Arial"/>
                <w:sz w:val="12"/>
                <w:szCs w:val="12"/>
              </w:rPr>
            </w:pPr>
          </w:p>
          <w:p w:rsidR="009E6C4D" w:rsidRPr="00495F8B" w:rsidRDefault="009E6C4D" w:rsidP="009E6C4D">
            <w:pPr>
              <w:rPr>
                <w:rFonts w:ascii="Arial" w:hAnsi="Arial" w:cs="Arial"/>
                <w:sz w:val="12"/>
                <w:szCs w:val="12"/>
              </w:rPr>
            </w:pPr>
          </w:p>
          <w:p w:rsidR="009E6C4D" w:rsidRPr="00495F8B" w:rsidRDefault="009E6C4D" w:rsidP="009E6C4D">
            <w:pPr>
              <w:rPr>
                <w:rFonts w:ascii="Arial" w:hAnsi="Arial" w:cs="Arial"/>
                <w:sz w:val="12"/>
                <w:szCs w:val="12"/>
              </w:rPr>
            </w:pPr>
          </w:p>
          <w:p w:rsidR="009E6C4D" w:rsidRPr="002E4DA2" w:rsidRDefault="009E6C4D" w:rsidP="002E4DA2">
            <w:pPr>
              <w:tabs>
                <w:tab w:val="left" w:pos="1070"/>
              </w:tabs>
              <w:rPr>
                <w:rFonts w:ascii="Arial" w:hAnsi="Arial" w:cs="Arial"/>
                <w:sz w:val="12"/>
                <w:szCs w:val="12"/>
              </w:rPr>
            </w:pPr>
            <w:r w:rsidRPr="00495F8B">
              <w:rPr>
                <w:rFonts w:ascii="Arial" w:hAnsi="Arial" w:cs="Arial"/>
                <w:sz w:val="12"/>
                <w:szCs w:val="12"/>
              </w:rPr>
              <w:tab/>
            </w:r>
          </w:p>
        </w:tc>
        <w:tc>
          <w:tcPr>
            <w:tcW w:w="3686" w:type="dxa"/>
            <w:vMerge w:val="restart"/>
          </w:tcPr>
          <w:p w:rsidR="009E6C4D" w:rsidRPr="002E4DA2" w:rsidRDefault="009E6C4D" w:rsidP="009E6C4D">
            <w:pPr>
              <w:rPr>
                <w:rFonts w:ascii="Arial" w:hAnsi="Arial" w:cs="Arial"/>
                <w:sz w:val="14"/>
                <w:szCs w:val="14"/>
              </w:rPr>
            </w:pPr>
            <w:r w:rsidRPr="002E4DA2">
              <w:rPr>
                <w:rFonts w:ascii="Arial" w:hAnsi="Arial" w:cs="Arial"/>
                <w:sz w:val="14"/>
                <w:szCs w:val="14"/>
              </w:rPr>
              <w:t xml:space="preserve">I know the Learning Intentions and Success Criteria.  </w:t>
            </w:r>
          </w:p>
          <w:p w:rsidR="009E6C4D" w:rsidRPr="002E4DA2" w:rsidRDefault="009E6C4D" w:rsidP="009E6C4D">
            <w:pPr>
              <w:pStyle w:val="ListParagraph"/>
              <w:numPr>
                <w:ilvl w:val="0"/>
                <w:numId w:val="35"/>
              </w:numPr>
              <w:spacing w:after="0" w:line="240" w:lineRule="auto"/>
              <w:rPr>
                <w:rFonts w:ascii="Arial" w:hAnsi="Arial" w:cs="Arial"/>
                <w:i/>
                <w:sz w:val="14"/>
                <w:szCs w:val="14"/>
              </w:rPr>
            </w:pPr>
            <w:proofErr w:type="gramStart"/>
            <w:r w:rsidRPr="002E4DA2">
              <w:rPr>
                <w:rFonts w:ascii="Arial" w:hAnsi="Arial" w:cs="Arial"/>
                <w:i/>
                <w:sz w:val="14"/>
                <w:szCs w:val="14"/>
              </w:rPr>
              <w:t>LI  spells</w:t>
            </w:r>
            <w:proofErr w:type="gramEnd"/>
            <w:r w:rsidRPr="002E4DA2">
              <w:rPr>
                <w:rFonts w:ascii="Arial" w:hAnsi="Arial" w:cs="Arial"/>
                <w:i/>
                <w:sz w:val="14"/>
                <w:szCs w:val="14"/>
              </w:rPr>
              <w:t xml:space="preserve"> out a skill or knowledge without including the context.</w:t>
            </w:r>
          </w:p>
          <w:p w:rsidR="009E6C4D" w:rsidRPr="002E4DA2" w:rsidRDefault="009E6C4D" w:rsidP="009E6C4D">
            <w:pPr>
              <w:pStyle w:val="ListParagraph"/>
              <w:numPr>
                <w:ilvl w:val="0"/>
                <w:numId w:val="35"/>
              </w:numPr>
              <w:spacing w:after="0" w:line="240" w:lineRule="auto"/>
              <w:rPr>
                <w:rFonts w:ascii="Arial" w:hAnsi="Arial" w:cs="Arial"/>
                <w:i/>
                <w:sz w:val="14"/>
                <w:szCs w:val="14"/>
              </w:rPr>
            </w:pPr>
            <w:r w:rsidRPr="002E4DA2">
              <w:rPr>
                <w:rFonts w:ascii="Arial" w:hAnsi="Arial" w:cs="Arial"/>
                <w:i/>
                <w:sz w:val="14"/>
                <w:szCs w:val="14"/>
              </w:rPr>
              <w:t>SC Co-constructed where appropriate and inclusive of all learners.</w:t>
            </w:r>
          </w:p>
          <w:p w:rsidR="009E6C4D" w:rsidRPr="002E4DA2" w:rsidRDefault="009E6C4D" w:rsidP="009E6C4D">
            <w:pPr>
              <w:pStyle w:val="ListParagraph"/>
              <w:numPr>
                <w:ilvl w:val="0"/>
                <w:numId w:val="35"/>
              </w:numPr>
              <w:spacing w:after="0" w:line="240" w:lineRule="auto"/>
              <w:rPr>
                <w:rFonts w:ascii="Arial" w:hAnsi="Arial" w:cs="Arial"/>
                <w:i/>
                <w:sz w:val="14"/>
                <w:szCs w:val="14"/>
              </w:rPr>
            </w:pPr>
            <w:r w:rsidRPr="002E4DA2">
              <w:rPr>
                <w:rFonts w:ascii="Arial" w:hAnsi="Arial" w:cs="Arial"/>
                <w:i/>
                <w:sz w:val="14"/>
                <w:szCs w:val="14"/>
              </w:rPr>
              <w:t>SC, no ceiling to allow challenge.</w:t>
            </w:r>
          </w:p>
          <w:p w:rsidR="009E6C4D" w:rsidRPr="002E4DA2" w:rsidRDefault="009E6C4D" w:rsidP="009E6C4D">
            <w:pPr>
              <w:pStyle w:val="ListParagraph"/>
              <w:numPr>
                <w:ilvl w:val="0"/>
                <w:numId w:val="35"/>
              </w:numPr>
              <w:spacing w:after="0" w:line="240" w:lineRule="auto"/>
              <w:rPr>
                <w:rFonts w:ascii="Arial" w:hAnsi="Arial" w:cs="Arial"/>
                <w:i/>
                <w:sz w:val="14"/>
                <w:szCs w:val="14"/>
              </w:rPr>
            </w:pPr>
            <w:r w:rsidRPr="002E4DA2">
              <w:rPr>
                <w:rFonts w:ascii="Arial" w:hAnsi="Arial" w:cs="Arial"/>
                <w:i/>
                <w:sz w:val="14"/>
                <w:szCs w:val="14"/>
              </w:rPr>
              <w:t xml:space="preserve">Expectations clarified and shared through modelling, demonstrating good examples etc. </w:t>
            </w:r>
          </w:p>
          <w:p w:rsidR="009E6C4D" w:rsidRPr="002E4DA2" w:rsidRDefault="009E6C4D" w:rsidP="009E6C4D">
            <w:pPr>
              <w:pStyle w:val="ListParagraph"/>
              <w:numPr>
                <w:ilvl w:val="0"/>
                <w:numId w:val="35"/>
              </w:numPr>
              <w:spacing w:after="0" w:line="240" w:lineRule="auto"/>
              <w:rPr>
                <w:rFonts w:ascii="Arial" w:hAnsi="Arial" w:cs="Arial"/>
                <w:i/>
                <w:sz w:val="14"/>
                <w:szCs w:val="14"/>
              </w:rPr>
            </w:pPr>
            <w:r w:rsidRPr="002E4DA2">
              <w:rPr>
                <w:rFonts w:ascii="Arial" w:hAnsi="Arial" w:cs="Arial"/>
                <w:i/>
                <w:sz w:val="14"/>
                <w:szCs w:val="14"/>
              </w:rPr>
              <w:t xml:space="preserve">May be ‘non </w:t>
            </w:r>
            <w:proofErr w:type="spellStart"/>
            <w:r w:rsidRPr="002E4DA2">
              <w:rPr>
                <w:rFonts w:ascii="Arial" w:hAnsi="Arial" w:cs="Arial"/>
                <w:i/>
                <w:sz w:val="14"/>
                <w:szCs w:val="14"/>
              </w:rPr>
              <w:t>negotiables</w:t>
            </w:r>
            <w:proofErr w:type="spellEnd"/>
            <w:r w:rsidRPr="002E4DA2">
              <w:rPr>
                <w:rFonts w:ascii="Arial" w:hAnsi="Arial" w:cs="Arial"/>
                <w:i/>
                <w:sz w:val="14"/>
                <w:szCs w:val="14"/>
              </w:rPr>
              <w:t xml:space="preserve">’, particularly in Writing.  </w:t>
            </w:r>
          </w:p>
          <w:p w:rsidR="009E6C4D" w:rsidRPr="002E4DA2" w:rsidRDefault="009E6C4D" w:rsidP="009E6C4D">
            <w:pPr>
              <w:pStyle w:val="ListParagraph"/>
              <w:numPr>
                <w:ilvl w:val="0"/>
                <w:numId w:val="35"/>
              </w:numPr>
              <w:spacing w:after="0" w:line="240" w:lineRule="auto"/>
              <w:rPr>
                <w:rFonts w:ascii="Arial" w:hAnsi="Arial" w:cs="Arial"/>
                <w:i/>
                <w:sz w:val="14"/>
                <w:szCs w:val="14"/>
              </w:rPr>
            </w:pPr>
            <w:r w:rsidRPr="002E4DA2">
              <w:rPr>
                <w:rFonts w:ascii="Arial" w:hAnsi="Arial" w:cs="Arial"/>
                <w:i/>
                <w:sz w:val="14"/>
                <w:szCs w:val="14"/>
              </w:rPr>
              <w:t xml:space="preserve">SC </w:t>
            </w:r>
            <w:proofErr w:type="gramStart"/>
            <w:r w:rsidRPr="002E4DA2">
              <w:rPr>
                <w:rFonts w:ascii="Arial" w:hAnsi="Arial" w:cs="Arial"/>
                <w:i/>
                <w:sz w:val="14"/>
                <w:szCs w:val="14"/>
              </w:rPr>
              <w:t>allow</w:t>
            </w:r>
            <w:proofErr w:type="gramEnd"/>
            <w:r w:rsidRPr="002E4DA2">
              <w:rPr>
                <w:rFonts w:ascii="Arial" w:hAnsi="Arial" w:cs="Arial"/>
                <w:i/>
                <w:sz w:val="14"/>
                <w:szCs w:val="14"/>
              </w:rPr>
              <w:t xml:space="preserve"> the learner to track their progress.</w:t>
            </w:r>
          </w:p>
          <w:p w:rsidR="009E6C4D" w:rsidRPr="002E4DA2" w:rsidRDefault="009E6C4D" w:rsidP="009E6C4D">
            <w:pPr>
              <w:ind w:firstLine="30"/>
              <w:rPr>
                <w:rFonts w:ascii="Arial" w:hAnsi="Arial" w:cs="Arial"/>
                <w:i/>
                <w:sz w:val="14"/>
                <w:szCs w:val="14"/>
              </w:rPr>
            </w:pPr>
          </w:p>
        </w:tc>
        <w:tc>
          <w:tcPr>
            <w:tcW w:w="3827" w:type="dxa"/>
            <w:vMerge w:val="restart"/>
          </w:tcPr>
          <w:p w:rsidR="009E6C4D" w:rsidRPr="002E4DA2" w:rsidRDefault="009E6C4D" w:rsidP="009E6C4D">
            <w:pPr>
              <w:rPr>
                <w:rFonts w:ascii="Arial" w:hAnsi="Arial" w:cs="Arial"/>
                <w:sz w:val="14"/>
                <w:szCs w:val="14"/>
              </w:rPr>
            </w:pPr>
            <w:r w:rsidRPr="002E4DA2">
              <w:rPr>
                <w:rFonts w:ascii="Arial" w:hAnsi="Arial" w:cs="Arial"/>
                <w:sz w:val="14"/>
                <w:szCs w:val="14"/>
              </w:rPr>
              <w:t xml:space="preserve">I use what I already know to help me with my learning and to plan my next steps. </w:t>
            </w:r>
          </w:p>
          <w:p w:rsidR="009E6C4D" w:rsidRPr="002E4DA2" w:rsidRDefault="009E6C4D" w:rsidP="009E6C4D">
            <w:pPr>
              <w:pStyle w:val="ListParagraph"/>
              <w:numPr>
                <w:ilvl w:val="0"/>
                <w:numId w:val="36"/>
              </w:numPr>
              <w:spacing w:after="0" w:line="240" w:lineRule="auto"/>
              <w:rPr>
                <w:rFonts w:ascii="Arial" w:hAnsi="Arial" w:cs="Arial"/>
                <w:sz w:val="14"/>
                <w:szCs w:val="14"/>
              </w:rPr>
            </w:pPr>
            <w:r w:rsidRPr="002E4DA2">
              <w:rPr>
                <w:rFonts w:ascii="Arial" w:hAnsi="Arial" w:cs="Arial"/>
                <w:i/>
                <w:sz w:val="14"/>
                <w:szCs w:val="14"/>
              </w:rPr>
              <w:t xml:space="preserve">Learning builds on the learner’s previous knowledge.  </w:t>
            </w:r>
          </w:p>
          <w:p w:rsidR="009E6C4D" w:rsidRPr="002E4DA2" w:rsidRDefault="009E6C4D" w:rsidP="009E6C4D">
            <w:pPr>
              <w:pStyle w:val="ListParagraph"/>
              <w:numPr>
                <w:ilvl w:val="0"/>
                <w:numId w:val="36"/>
              </w:numPr>
              <w:spacing w:after="0" w:line="240" w:lineRule="auto"/>
              <w:rPr>
                <w:rFonts w:ascii="Arial" w:hAnsi="Arial" w:cs="Arial"/>
                <w:sz w:val="14"/>
                <w:szCs w:val="14"/>
              </w:rPr>
            </w:pPr>
            <w:r w:rsidRPr="002E4DA2">
              <w:rPr>
                <w:rFonts w:ascii="Arial" w:hAnsi="Arial" w:cs="Arial"/>
                <w:i/>
                <w:sz w:val="14"/>
                <w:szCs w:val="14"/>
              </w:rPr>
              <w:t xml:space="preserve">There is time to reflect on previous learning and feedback in planning next </w:t>
            </w:r>
            <w:proofErr w:type="gramStart"/>
            <w:r w:rsidRPr="002E4DA2">
              <w:rPr>
                <w:rFonts w:ascii="Arial" w:hAnsi="Arial" w:cs="Arial"/>
                <w:i/>
                <w:sz w:val="14"/>
                <w:szCs w:val="14"/>
              </w:rPr>
              <w:t>steps  Learning</w:t>
            </w:r>
            <w:proofErr w:type="gramEnd"/>
            <w:r w:rsidRPr="002E4DA2">
              <w:rPr>
                <w:rFonts w:ascii="Arial" w:hAnsi="Arial" w:cs="Arial"/>
                <w:i/>
                <w:sz w:val="14"/>
                <w:szCs w:val="14"/>
              </w:rPr>
              <w:t xml:space="preserve"> conversations with the teacher and/or a peer supports this process.  </w:t>
            </w:r>
          </w:p>
          <w:p w:rsidR="009E6C4D" w:rsidRPr="002E4DA2" w:rsidRDefault="009E6C4D" w:rsidP="009E6C4D">
            <w:pPr>
              <w:pStyle w:val="ListParagraph"/>
              <w:numPr>
                <w:ilvl w:val="0"/>
                <w:numId w:val="36"/>
              </w:numPr>
              <w:spacing w:after="0" w:line="240" w:lineRule="auto"/>
              <w:rPr>
                <w:rFonts w:ascii="Arial" w:hAnsi="Arial" w:cs="Arial"/>
                <w:sz w:val="14"/>
                <w:szCs w:val="14"/>
              </w:rPr>
            </w:pPr>
            <w:r w:rsidRPr="002E4DA2">
              <w:rPr>
                <w:rFonts w:ascii="Arial" w:hAnsi="Arial" w:cs="Arial"/>
                <w:i/>
                <w:sz w:val="14"/>
                <w:szCs w:val="14"/>
              </w:rPr>
              <w:t>The learner is able to identify connections with previous knowledge/skills and can use these to understand new information/build new skills.</w:t>
            </w:r>
          </w:p>
          <w:p w:rsidR="009E6C4D" w:rsidRPr="002E4DA2" w:rsidRDefault="009E6C4D" w:rsidP="009E6C4D">
            <w:pPr>
              <w:pStyle w:val="ListParagraph"/>
              <w:numPr>
                <w:ilvl w:val="0"/>
                <w:numId w:val="36"/>
              </w:numPr>
              <w:spacing w:after="0" w:line="240" w:lineRule="auto"/>
              <w:rPr>
                <w:rFonts w:ascii="Arial" w:hAnsi="Arial" w:cs="Arial"/>
                <w:sz w:val="14"/>
                <w:szCs w:val="14"/>
              </w:rPr>
            </w:pPr>
            <w:r w:rsidRPr="002E4DA2">
              <w:rPr>
                <w:rFonts w:ascii="Arial" w:hAnsi="Arial" w:cs="Arial"/>
                <w:i/>
                <w:sz w:val="14"/>
                <w:szCs w:val="14"/>
              </w:rPr>
              <w:t xml:space="preserve">Learners are aware of progressions/pathways – know where they have been and where they are going next. </w:t>
            </w:r>
          </w:p>
          <w:p w:rsidR="009E6C4D" w:rsidRPr="002E4DA2" w:rsidRDefault="009E6C4D" w:rsidP="009E6C4D">
            <w:pPr>
              <w:pStyle w:val="ListParagraph"/>
              <w:numPr>
                <w:ilvl w:val="0"/>
                <w:numId w:val="36"/>
              </w:numPr>
              <w:spacing w:after="0" w:line="240" w:lineRule="auto"/>
              <w:rPr>
                <w:rFonts w:ascii="Arial" w:hAnsi="Arial" w:cs="Arial"/>
                <w:sz w:val="14"/>
                <w:szCs w:val="14"/>
              </w:rPr>
            </w:pPr>
            <w:r w:rsidRPr="002E4DA2">
              <w:rPr>
                <w:rFonts w:ascii="Arial" w:hAnsi="Arial" w:cs="Arial"/>
                <w:i/>
                <w:sz w:val="14"/>
                <w:szCs w:val="14"/>
              </w:rPr>
              <w:t xml:space="preserve">There are opportunities to apply knowledge/skills in other contexts. </w:t>
            </w:r>
          </w:p>
        </w:tc>
        <w:tc>
          <w:tcPr>
            <w:tcW w:w="3714" w:type="dxa"/>
            <w:vMerge w:val="restart"/>
          </w:tcPr>
          <w:p w:rsidR="009E6C4D" w:rsidRPr="00495F8B" w:rsidRDefault="009E6C4D" w:rsidP="009E6C4D">
            <w:pPr>
              <w:rPr>
                <w:rFonts w:ascii="Arial" w:hAnsi="Arial" w:cs="Arial"/>
                <w:sz w:val="14"/>
                <w:szCs w:val="14"/>
              </w:rPr>
            </w:pPr>
            <w:r w:rsidRPr="00495F8B">
              <w:rPr>
                <w:rFonts w:ascii="Arial" w:hAnsi="Arial" w:cs="Arial"/>
                <w:sz w:val="14"/>
                <w:szCs w:val="14"/>
              </w:rPr>
              <w:t xml:space="preserve">I am challenged in my learning.  I know that if I am always getting it right I have to aim higher.  </w:t>
            </w:r>
          </w:p>
          <w:p w:rsidR="009E6C4D" w:rsidRPr="00495F8B" w:rsidRDefault="009E6C4D" w:rsidP="009E6C4D">
            <w:pPr>
              <w:pStyle w:val="ListParagraph"/>
              <w:numPr>
                <w:ilvl w:val="0"/>
                <w:numId w:val="37"/>
              </w:numPr>
              <w:spacing w:after="0" w:line="240" w:lineRule="auto"/>
              <w:rPr>
                <w:rFonts w:ascii="Arial" w:hAnsi="Arial" w:cs="Arial"/>
                <w:sz w:val="14"/>
                <w:szCs w:val="14"/>
              </w:rPr>
            </w:pPr>
            <w:r w:rsidRPr="00495F8B">
              <w:rPr>
                <w:rFonts w:ascii="Arial" w:hAnsi="Arial" w:cs="Arial"/>
                <w:i/>
                <w:sz w:val="14"/>
                <w:szCs w:val="14"/>
              </w:rPr>
              <w:t>The greater the challenge the higher the probability that one seeks and needs feedback.</w:t>
            </w:r>
          </w:p>
          <w:p w:rsidR="009E6C4D" w:rsidRPr="00495F8B" w:rsidRDefault="009E6C4D" w:rsidP="009E6C4D">
            <w:pPr>
              <w:pStyle w:val="ListParagraph"/>
              <w:numPr>
                <w:ilvl w:val="0"/>
                <w:numId w:val="37"/>
              </w:numPr>
              <w:spacing w:after="0" w:line="240" w:lineRule="auto"/>
              <w:rPr>
                <w:rFonts w:ascii="Arial" w:hAnsi="Arial" w:cs="Arial"/>
                <w:sz w:val="14"/>
                <w:szCs w:val="14"/>
              </w:rPr>
            </w:pPr>
            <w:r w:rsidRPr="00495F8B">
              <w:rPr>
                <w:rFonts w:ascii="Arial" w:hAnsi="Arial" w:cs="Arial"/>
                <w:i/>
                <w:sz w:val="14"/>
                <w:szCs w:val="14"/>
              </w:rPr>
              <w:t xml:space="preserve">Challenge links to our Learning Skills and encourage a growth mindset. </w:t>
            </w:r>
          </w:p>
          <w:p w:rsidR="009E6C4D" w:rsidRPr="00495F8B" w:rsidRDefault="009E6C4D" w:rsidP="009E6C4D">
            <w:pPr>
              <w:pStyle w:val="ListParagraph"/>
              <w:numPr>
                <w:ilvl w:val="0"/>
                <w:numId w:val="37"/>
              </w:numPr>
              <w:spacing w:after="0" w:line="240" w:lineRule="auto"/>
              <w:rPr>
                <w:rFonts w:ascii="Arial" w:hAnsi="Arial" w:cs="Arial"/>
                <w:sz w:val="14"/>
                <w:szCs w:val="14"/>
              </w:rPr>
            </w:pPr>
            <w:proofErr w:type="spellStart"/>
            <w:r w:rsidRPr="00495F8B">
              <w:rPr>
                <w:rFonts w:ascii="Arial" w:hAnsi="Arial" w:cs="Arial"/>
                <w:i/>
                <w:sz w:val="14"/>
                <w:szCs w:val="14"/>
              </w:rPr>
              <w:t>Aspirational</w:t>
            </w:r>
            <w:proofErr w:type="spellEnd"/>
            <w:r w:rsidRPr="00495F8B">
              <w:rPr>
                <w:rFonts w:ascii="Arial" w:hAnsi="Arial" w:cs="Arial"/>
                <w:i/>
                <w:sz w:val="14"/>
                <w:szCs w:val="14"/>
              </w:rPr>
              <w:t xml:space="preserve"> learning is encouraged by teachers asking for feedback on how challenged they feel. </w:t>
            </w:r>
          </w:p>
          <w:p w:rsidR="009E6C4D" w:rsidRPr="00495F8B" w:rsidRDefault="009E6C4D" w:rsidP="009E6C4D">
            <w:pPr>
              <w:pStyle w:val="ListParagraph"/>
              <w:numPr>
                <w:ilvl w:val="0"/>
                <w:numId w:val="37"/>
              </w:numPr>
              <w:spacing w:after="0" w:line="240" w:lineRule="auto"/>
              <w:rPr>
                <w:rFonts w:ascii="Arial" w:hAnsi="Arial" w:cs="Arial"/>
                <w:sz w:val="14"/>
                <w:szCs w:val="14"/>
              </w:rPr>
            </w:pPr>
            <w:r w:rsidRPr="00495F8B">
              <w:rPr>
                <w:rFonts w:ascii="Arial" w:hAnsi="Arial" w:cs="Arial"/>
                <w:i/>
                <w:sz w:val="14"/>
                <w:szCs w:val="14"/>
              </w:rPr>
              <w:t xml:space="preserve">Extension tasks are available for all learners. </w:t>
            </w:r>
          </w:p>
          <w:p w:rsidR="009E6C4D" w:rsidRPr="00495F8B" w:rsidRDefault="009E6C4D" w:rsidP="009E6C4D">
            <w:pPr>
              <w:pStyle w:val="ListParagraph"/>
              <w:numPr>
                <w:ilvl w:val="0"/>
                <w:numId w:val="37"/>
              </w:numPr>
              <w:spacing w:after="0" w:line="240" w:lineRule="auto"/>
              <w:rPr>
                <w:rFonts w:ascii="Arial" w:hAnsi="Arial" w:cs="Arial"/>
                <w:sz w:val="14"/>
                <w:szCs w:val="14"/>
              </w:rPr>
            </w:pPr>
            <w:r w:rsidRPr="00495F8B">
              <w:rPr>
                <w:rFonts w:ascii="Arial" w:hAnsi="Arial" w:cs="Arial"/>
                <w:i/>
                <w:sz w:val="14"/>
                <w:szCs w:val="14"/>
              </w:rPr>
              <w:t xml:space="preserve">Flexible groupings, mixed ability pairs, learners as teacher are used to support challenge. </w:t>
            </w:r>
          </w:p>
          <w:p w:rsidR="009E6C4D" w:rsidRPr="00495F8B" w:rsidRDefault="009E6C4D" w:rsidP="009E6C4D">
            <w:pPr>
              <w:pStyle w:val="ListParagraph"/>
              <w:numPr>
                <w:ilvl w:val="0"/>
                <w:numId w:val="37"/>
              </w:numPr>
              <w:spacing w:after="0" w:line="240" w:lineRule="auto"/>
              <w:rPr>
                <w:rFonts w:ascii="Arial" w:hAnsi="Arial" w:cs="Arial"/>
                <w:sz w:val="12"/>
                <w:szCs w:val="12"/>
              </w:rPr>
            </w:pPr>
            <w:r w:rsidRPr="00495F8B">
              <w:rPr>
                <w:rFonts w:ascii="Arial" w:hAnsi="Arial" w:cs="Arial"/>
                <w:i/>
                <w:sz w:val="14"/>
                <w:szCs w:val="14"/>
              </w:rPr>
              <w:t>Higher Order Thinking Skills are actively planned for e.g. BLOOMS.</w:t>
            </w:r>
          </w:p>
        </w:tc>
      </w:tr>
      <w:tr w:rsidR="009E6C4D" w:rsidRPr="00495F8B" w:rsidTr="009E6C4D">
        <w:trPr>
          <w:trHeight w:val="944"/>
        </w:trPr>
        <w:tc>
          <w:tcPr>
            <w:tcW w:w="4366" w:type="dxa"/>
            <w:vMerge w:val="restart"/>
          </w:tcPr>
          <w:p w:rsidR="009E6C4D" w:rsidRPr="00495F8B" w:rsidRDefault="009E6C4D" w:rsidP="009E6C4D">
            <w:pPr>
              <w:rPr>
                <w:rFonts w:ascii="Arial" w:hAnsi="Arial" w:cs="Arial"/>
                <w:sz w:val="14"/>
                <w:szCs w:val="14"/>
              </w:rPr>
            </w:pPr>
            <w:r w:rsidRPr="00495F8B">
              <w:rPr>
                <w:rFonts w:ascii="Arial" w:hAnsi="Arial" w:cs="Arial"/>
                <w:sz w:val="14"/>
                <w:szCs w:val="14"/>
              </w:rPr>
              <w:t xml:space="preserve">I know where I am in my learning journey.  I am responsible for and owning my own learning.  I am involved in setting new challenges, goals and next steps.    </w:t>
            </w:r>
          </w:p>
          <w:p w:rsidR="009E6C4D" w:rsidRPr="00495F8B" w:rsidRDefault="009E6C4D" w:rsidP="009E6C4D">
            <w:pPr>
              <w:pStyle w:val="ListParagraph"/>
              <w:numPr>
                <w:ilvl w:val="0"/>
                <w:numId w:val="49"/>
              </w:numPr>
              <w:spacing w:after="0" w:line="240" w:lineRule="auto"/>
              <w:rPr>
                <w:rFonts w:ascii="Arial" w:hAnsi="Arial" w:cs="Arial"/>
                <w:sz w:val="14"/>
                <w:szCs w:val="14"/>
              </w:rPr>
            </w:pPr>
            <w:r w:rsidRPr="00495F8B">
              <w:rPr>
                <w:rFonts w:ascii="Arial" w:hAnsi="Arial" w:cs="Arial"/>
                <w:i/>
                <w:sz w:val="14"/>
                <w:szCs w:val="14"/>
              </w:rPr>
              <w:t xml:space="preserve">Learners can talk about where they are in their learning and what their next steps are. </w:t>
            </w:r>
          </w:p>
          <w:p w:rsidR="009E6C4D" w:rsidRPr="00495F8B" w:rsidRDefault="009E6C4D" w:rsidP="009E6C4D">
            <w:pPr>
              <w:pStyle w:val="ListParagraph"/>
              <w:numPr>
                <w:ilvl w:val="0"/>
                <w:numId w:val="49"/>
              </w:numPr>
              <w:spacing w:after="0" w:line="240" w:lineRule="auto"/>
              <w:rPr>
                <w:rFonts w:ascii="Arial" w:hAnsi="Arial" w:cs="Arial"/>
                <w:sz w:val="14"/>
                <w:szCs w:val="14"/>
              </w:rPr>
            </w:pPr>
            <w:r w:rsidRPr="00495F8B">
              <w:rPr>
                <w:rFonts w:ascii="Arial" w:hAnsi="Arial" w:cs="Arial"/>
                <w:i/>
                <w:sz w:val="14"/>
                <w:szCs w:val="14"/>
              </w:rPr>
              <w:t>Learners are fully involved in dialogue about their learning and progress. This observable in ‘jotters’ and within a lesson</w:t>
            </w:r>
            <w:r w:rsidRPr="00495F8B">
              <w:rPr>
                <w:rFonts w:ascii="Arial" w:hAnsi="Arial" w:cs="Arial"/>
                <w:sz w:val="14"/>
                <w:szCs w:val="14"/>
              </w:rPr>
              <w:t xml:space="preserve">. </w:t>
            </w:r>
          </w:p>
          <w:p w:rsidR="009E6C4D" w:rsidRPr="00495F8B" w:rsidRDefault="009E6C4D" w:rsidP="009E6C4D">
            <w:pPr>
              <w:pStyle w:val="ListParagraph"/>
              <w:numPr>
                <w:ilvl w:val="0"/>
                <w:numId w:val="49"/>
              </w:numPr>
              <w:spacing w:after="0" w:line="240" w:lineRule="auto"/>
              <w:rPr>
                <w:rFonts w:ascii="Arial" w:hAnsi="Arial" w:cs="Arial"/>
                <w:sz w:val="14"/>
                <w:szCs w:val="14"/>
              </w:rPr>
            </w:pPr>
            <w:r w:rsidRPr="00495F8B">
              <w:rPr>
                <w:rFonts w:ascii="Arial" w:hAnsi="Arial" w:cs="Arial"/>
                <w:i/>
                <w:sz w:val="14"/>
                <w:szCs w:val="14"/>
              </w:rPr>
              <w:t>Feedback enhances skills in self-evaluation</w:t>
            </w:r>
          </w:p>
          <w:p w:rsidR="009E6C4D" w:rsidRPr="00495F8B" w:rsidRDefault="009E6C4D" w:rsidP="009E6C4D">
            <w:pPr>
              <w:pStyle w:val="ListParagraph"/>
              <w:numPr>
                <w:ilvl w:val="0"/>
                <w:numId w:val="49"/>
              </w:numPr>
              <w:spacing w:after="0" w:line="240" w:lineRule="auto"/>
              <w:rPr>
                <w:rFonts w:ascii="Arial" w:hAnsi="Arial" w:cs="Arial"/>
                <w:sz w:val="12"/>
                <w:szCs w:val="12"/>
              </w:rPr>
            </w:pPr>
            <w:r w:rsidRPr="00495F8B">
              <w:rPr>
                <w:rFonts w:ascii="Arial" w:hAnsi="Arial" w:cs="Arial"/>
                <w:i/>
                <w:sz w:val="14"/>
                <w:szCs w:val="14"/>
              </w:rPr>
              <w:t>Feedback allows children to consider they have their own answers to the ‘what next’ question.  They are challenged.</w:t>
            </w:r>
          </w:p>
        </w:tc>
        <w:tc>
          <w:tcPr>
            <w:tcW w:w="3686" w:type="dxa"/>
            <w:vMerge/>
          </w:tcPr>
          <w:p w:rsidR="009E6C4D" w:rsidRPr="00495F8B" w:rsidRDefault="009E6C4D" w:rsidP="009E6C4D">
            <w:pPr>
              <w:rPr>
                <w:rFonts w:ascii="Arial" w:hAnsi="Arial" w:cs="Arial"/>
                <w:sz w:val="12"/>
                <w:szCs w:val="12"/>
              </w:rPr>
            </w:pPr>
          </w:p>
        </w:tc>
        <w:tc>
          <w:tcPr>
            <w:tcW w:w="3827" w:type="dxa"/>
            <w:vMerge/>
          </w:tcPr>
          <w:p w:rsidR="009E6C4D" w:rsidRPr="00495F8B" w:rsidRDefault="009E6C4D" w:rsidP="009E6C4D">
            <w:pPr>
              <w:rPr>
                <w:rFonts w:ascii="Arial" w:hAnsi="Arial" w:cs="Arial"/>
                <w:sz w:val="12"/>
                <w:szCs w:val="12"/>
              </w:rPr>
            </w:pPr>
          </w:p>
        </w:tc>
        <w:tc>
          <w:tcPr>
            <w:tcW w:w="3714" w:type="dxa"/>
            <w:vMerge/>
          </w:tcPr>
          <w:p w:rsidR="009E6C4D" w:rsidRPr="00495F8B" w:rsidRDefault="009E6C4D" w:rsidP="009E6C4D">
            <w:pPr>
              <w:rPr>
                <w:rFonts w:ascii="Arial" w:hAnsi="Arial" w:cs="Arial"/>
                <w:sz w:val="12"/>
                <w:szCs w:val="12"/>
              </w:rPr>
            </w:pPr>
          </w:p>
        </w:tc>
      </w:tr>
      <w:tr w:rsidR="009E6C4D" w:rsidRPr="00495F8B" w:rsidTr="002E4DA2">
        <w:trPr>
          <w:trHeight w:val="519"/>
        </w:trPr>
        <w:tc>
          <w:tcPr>
            <w:tcW w:w="4366" w:type="dxa"/>
            <w:vMerge/>
          </w:tcPr>
          <w:p w:rsidR="009E6C4D" w:rsidRPr="00495F8B" w:rsidRDefault="009E6C4D" w:rsidP="009E6C4D">
            <w:pPr>
              <w:rPr>
                <w:rFonts w:ascii="Arial" w:hAnsi="Arial" w:cs="Arial"/>
                <w:sz w:val="12"/>
                <w:szCs w:val="12"/>
              </w:rPr>
            </w:pPr>
          </w:p>
        </w:tc>
        <w:tc>
          <w:tcPr>
            <w:tcW w:w="3686" w:type="dxa"/>
            <w:vMerge/>
          </w:tcPr>
          <w:p w:rsidR="009E6C4D" w:rsidRPr="00495F8B" w:rsidRDefault="009E6C4D" w:rsidP="009E6C4D">
            <w:pPr>
              <w:rPr>
                <w:rFonts w:ascii="Arial" w:hAnsi="Arial" w:cs="Arial"/>
                <w:sz w:val="12"/>
                <w:szCs w:val="12"/>
              </w:rPr>
            </w:pPr>
          </w:p>
        </w:tc>
        <w:tc>
          <w:tcPr>
            <w:tcW w:w="3827" w:type="dxa"/>
            <w:vMerge/>
          </w:tcPr>
          <w:p w:rsidR="009E6C4D" w:rsidRPr="00495F8B" w:rsidRDefault="009E6C4D" w:rsidP="009E6C4D">
            <w:pPr>
              <w:rPr>
                <w:rFonts w:ascii="Arial" w:hAnsi="Arial" w:cs="Arial"/>
                <w:sz w:val="12"/>
                <w:szCs w:val="12"/>
              </w:rPr>
            </w:pPr>
          </w:p>
        </w:tc>
        <w:tc>
          <w:tcPr>
            <w:tcW w:w="3714" w:type="dxa"/>
          </w:tcPr>
          <w:p w:rsidR="009E6C4D" w:rsidRPr="00495F8B" w:rsidRDefault="00B7508A" w:rsidP="009E6C4D">
            <w:pPr>
              <w:rPr>
                <w:rFonts w:ascii="Arial" w:hAnsi="Arial" w:cs="Arial"/>
                <w:b/>
                <w:i/>
                <w:sz w:val="16"/>
                <w:szCs w:val="16"/>
              </w:rPr>
            </w:pPr>
            <w:r>
              <w:rPr>
                <w:rFonts w:ascii="Arial" w:hAnsi="Arial" w:cs="Arial"/>
                <w:b/>
                <w:i/>
                <w:noProof/>
                <w:sz w:val="16"/>
                <w:szCs w:val="16"/>
                <w:lang w:eastAsia="en-GB"/>
              </w:rPr>
              <w:pict>
                <v:shape id="_x0000_s1092" type="#_x0000_t13" style="position:absolute;margin-left:141.1pt;margin-top:8.3pt;width:38.95pt;height:32.25pt;rotation:90;z-index:251687936;mso-position-horizontal-relative:text;mso-position-vertical-relative:text" fillcolor="#00b0f0"/>
              </w:pict>
            </w:r>
            <w:r w:rsidR="009E6C4D" w:rsidRPr="00495F8B">
              <w:rPr>
                <w:rFonts w:ascii="Arial" w:hAnsi="Arial" w:cs="Arial"/>
                <w:b/>
                <w:i/>
                <w:sz w:val="16"/>
                <w:szCs w:val="16"/>
              </w:rPr>
              <w:t>How am I doing?</w:t>
            </w:r>
          </w:p>
          <w:p w:rsidR="009E6C4D" w:rsidRPr="00495F8B" w:rsidRDefault="009E6C4D" w:rsidP="009E6C4D">
            <w:pPr>
              <w:rPr>
                <w:rFonts w:ascii="Arial" w:hAnsi="Arial" w:cs="Arial"/>
                <w:b/>
                <w:i/>
                <w:sz w:val="16"/>
                <w:szCs w:val="16"/>
              </w:rPr>
            </w:pPr>
            <w:r w:rsidRPr="00495F8B">
              <w:rPr>
                <w:rFonts w:ascii="Arial" w:hAnsi="Arial" w:cs="Arial"/>
                <w:b/>
                <w:i/>
                <w:sz w:val="16"/>
                <w:szCs w:val="16"/>
              </w:rPr>
              <w:t>What progress is being made towards</w:t>
            </w:r>
          </w:p>
          <w:p w:rsidR="009E6C4D" w:rsidRPr="00495F8B" w:rsidRDefault="009E6C4D" w:rsidP="009E6C4D">
            <w:pPr>
              <w:rPr>
                <w:rFonts w:ascii="Arial" w:hAnsi="Arial" w:cs="Arial"/>
                <w:sz w:val="12"/>
                <w:szCs w:val="12"/>
              </w:rPr>
            </w:pPr>
            <w:r w:rsidRPr="00495F8B">
              <w:rPr>
                <w:rFonts w:ascii="Arial" w:hAnsi="Arial" w:cs="Arial"/>
                <w:b/>
                <w:i/>
                <w:sz w:val="16"/>
                <w:szCs w:val="16"/>
              </w:rPr>
              <w:t xml:space="preserve"> </w:t>
            </w:r>
            <w:proofErr w:type="gramStart"/>
            <w:r w:rsidRPr="00495F8B">
              <w:rPr>
                <w:rFonts w:ascii="Arial" w:hAnsi="Arial" w:cs="Arial"/>
                <w:b/>
                <w:i/>
                <w:sz w:val="16"/>
                <w:szCs w:val="16"/>
              </w:rPr>
              <w:t>the</w:t>
            </w:r>
            <w:proofErr w:type="gramEnd"/>
            <w:r w:rsidRPr="00495F8B">
              <w:rPr>
                <w:rFonts w:ascii="Arial" w:hAnsi="Arial" w:cs="Arial"/>
                <w:b/>
                <w:i/>
                <w:sz w:val="16"/>
                <w:szCs w:val="16"/>
              </w:rPr>
              <w:t xml:space="preserve"> goals?</w:t>
            </w:r>
          </w:p>
        </w:tc>
      </w:tr>
      <w:tr w:rsidR="009E6C4D" w:rsidRPr="00495F8B" w:rsidTr="009E6C4D">
        <w:trPr>
          <w:trHeight w:val="872"/>
        </w:trPr>
        <w:tc>
          <w:tcPr>
            <w:tcW w:w="4366" w:type="dxa"/>
          </w:tcPr>
          <w:p w:rsidR="009E6C4D" w:rsidRPr="00495F8B" w:rsidRDefault="009E6C4D" w:rsidP="009E6C4D">
            <w:pPr>
              <w:rPr>
                <w:rFonts w:ascii="Arial" w:hAnsi="Arial" w:cs="Arial"/>
                <w:sz w:val="14"/>
                <w:szCs w:val="14"/>
              </w:rPr>
            </w:pPr>
            <w:r w:rsidRPr="00495F8B">
              <w:rPr>
                <w:rFonts w:ascii="Arial" w:hAnsi="Arial" w:cs="Arial"/>
                <w:sz w:val="14"/>
                <w:szCs w:val="14"/>
              </w:rPr>
              <w:t xml:space="preserve">Feedback tells me what I need to learn and practice.  </w:t>
            </w:r>
          </w:p>
          <w:p w:rsidR="009E6C4D" w:rsidRPr="00495F8B" w:rsidRDefault="009E6C4D" w:rsidP="009E6C4D">
            <w:pPr>
              <w:pStyle w:val="ListParagraph"/>
              <w:numPr>
                <w:ilvl w:val="0"/>
                <w:numId w:val="50"/>
              </w:numPr>
              <w:spacing w:after="0" w:line="240" w:lineRule="auto"/>
              <w:rPr>
                <w:rFonts w:ascii="Arial" w:hAnsi="Arial" w:cs="Arial"/>
                <w:sz w:val="12"/>
                <w:szCs w:val="12"/>
              </w:rPr>
            </w:pPr>
            <w:r w:rsidRPr="00495F8B">
              <w:rPr>
                <w:rFonts w:ascii="Arial" w:hAnsi="Arial" w:cs="Arial"/>
                <w:i/>
                <w:sz w:val="14"/>
                <w:szCs w:val="14"/>
              </w:rPr>
              <w:t>Feedback moves towards deliberate practice focused on particular aspects of learning to better understand how to self-regulate and evaluate and to reduce errors.</w:t>
            </w:r>
          </w:p>
        </w:tc>
        <w:tc>
          <w:tcPr>
            <w:tcW w:w="7513" w:type="dxa"/>
            <w:gridSpan w:val="2"/>
            <w:vMerge w:val="restart"/>
          </w:tcPr>
          <w:p w:rsidR="009E6C4D" w:rsidRPr="00495F8B" w:rsidRDefault="009E6C4D" w:rsidP="009E6C4D">
            <w:pPr>
              <w:rPr>
                <w:rFonts w:ascii="Arial" w:hAnsi="Arial" w:cs="Arial"/>
                <w:sz w:val="12"/>
                <w:szCs w:val="12"/>
              </w:rPr>
            </w:pPr>
          </w:p>
        </w:tc>
        <w:tc>
          <w:tcPr>
            <w:tcW w:w="3714" w:type="dxa"/>
            <w:vMerge w:val="restart"/>
          </w:tcPr>
          <w:p w:rsidR="009E6C4D" w:rsidRPr="00495F8B" w:rsidRDefault="009E6C4D" w:rsidP="009E6C4D">
            <w:pPr>
              <w:rPr>
                <w:rFonts w:ascii="Arial" w:hAnsi="Arial" w:cs="Arial"/>
                <w:sz w:val="12"/>
                <w:szCs w:val="12"/>
              </w:rPr>
            </w:pPr>
            <w:r w:rsidRPr="00495F8B">
              <w:rPr>
                <w:rFonts w:ascii="Arial" w:hAnsi="Arial" w:cs="Arial"/>
                <w:sz w:val="12"/>
                <w:szCs w:val="12"/>
              </w:rPr>
              <w:t xml:space="preserve">I use feedback that tells me how I am going and what I need to do to close the gap and reach my goal/s. </w:t>
            </w:r>
          </w:p>
          <w:p w:rsidR="009E6C4D" w:rsidRPr="00495F8B" w:rsidRDefault="009E6C4D" w:rsidP="009E6C4D">
            <w:pPr>
              <w:pStyle w:val="ListParagraph"/>
              <w:numPr>
                <w:ilvl w:val="0"/>
                <w:numId w:val="40"/>
              </w:numPr>
              <w:spacing w:after="0" w:line="240" w:lineRule="auto"/>
              <w:rPr>
                <w:rFonts w:ascii="Arial" w:hAnsi="Arial" w:cs="Arial"/>
                <w:sz w:val="12"/>
                <w:szCs w:val="12"/>
              </w:rPr>
            </w:pPr>
            <w:r w:rsidRPr="00495F8B">
              <w:rPr>
                <w:rFonts w:ascii="Arial" w:hAnsi="Arial" w:cs="Arial"/>
                <w:i/>
                <w:sz w:val="12"/>
                <w:szCs w:val="12"/>
              </w:rPr>
              <w:t>Feedback monitors the status of the actual level of performance / understanding with the goal and identifies what will close the gap.</w:t>
            </w:r>
          </w:p>
          <w:p w:rsidR="009E6C4D" w:rsidRPr="00495F8B" w:rsidRDefault="009E6C4D" w:rsidP="009E6C4D">
            <w:pPr>
              <w:pStyle w:val="ListParagraph"/>
              <w:numPr>
                <w:ilvl w:val="0"/>
                <w:numId w:val="40"/>
              </w:numPr>
              <w:spacing w:after="0" w:line="240" w:lineRule="auto"/>
              <w:rPr>
                <w:rFonts w:ascii="Arial" w:hAnsi="Arial" w:cs="Arial"/>
                <w:sz w:val="12"/>
                <w:szCs w:val="12"/>
              </w:rPr>
            </w:pPr>
            <w:r w:rsidRPr="00495F8B">
              <w:rPr>
                <w:rFonts w:ascii="Arial" w:hAnsi="Arial" w:cs="Arial"/>
                <w:i/>
                <w:sz w:val="12"/>
                <w:szCs w:val="12"/>
              </w:rPr>
              <w:t xml:space="preserve">Feedback is related directly to SC. </w:t>
            </w:r>
          </w:p>
          <w:p w:rsidR="009E6C4D" w:rsidRPr="00495F8B" w:rsidRDefault="009E6C4D" w:rsidP="009E6C4D">
            <w:pPr>
              <w:pStyle w:val="ListParagraph"/>
              <w:numPr>
                <w:ilvl w:val="0"/>
                <w:numId w:val="40"/>
              </w:numPr>
              <w:spacing w:after="0" w:line="240" w:lineRule="auto"/>
              <w:rPr>
                <w:rFonts w:ascii="Arial" w:hAnsi="Arial" w:cs="Arial"/>
                <w:sz w:val="12"/>
                <w:szCs w:val="12"/>
              </w:rPr>
            </w:pPr>
            <w:r w:rsidRPr="00495F8B">
              <w:rPr>
                <w:rFonts w:ascii="Arial" w:hAnsi="Arial" w:cs="Arial"/>
                <w:i/>
                <w:sz w:val="12"/>
                <w:szCs w:val="12"/>
              </w:rPr>
              <w:t>Clear next steps are identified (steps to success)</w:t>
            </w:r>
            <w:proofErr w:type="gramStart"/>
            <w:r w:rsidRPr="00495F8B">
              <w:rPr>
                <w:rFonts w:ascii="Arial" w:hAnsi="Arial" w:cs="Arial"/>
                <w:i/>
                <w:sz w:val="12"/>
                <w:szCs w:val="12"/>
              </w:rPr>
              <w:t>,</w:t>
            </w:r>
            <w:proofErr w:type="gramEnd"/>
            <w:r w:rsidRPr="00495F8B">
              <w:rPr>
                <w:rFonts w:ascii="Arial" w:hAnsi="Arial" w:cs="Arial"/>
                <w:i/>
                <w:sz w:val="12"/>
                <w:szCs w:val="12"/>
              </w:rPr>
              <w:t xml:space="preserve"> these are part of the progression pathway. </w:t>
            </w:r>
          </w:p>
          <w:p w:rsidR="009E6C4D" w:rsidRPr="00495F8B" w:rsidRDefault="009E6C4D" w:rsidP="009E6C4D">
            <w:pPr>
              <w:pStyle w:val="ListParagraph"/>
              <w:numPr>
                <w:ilvl w:val="0"/>
                <w:numId w:val="40"/>
              </w:numPr>
              <w:spacing w:after="0" w:line="240" w:lineRule="auto"/>
              <w:rPr>
                <w:rFonts w:ascii="Arial" w:hAnsi="Arial" w:cs="Arial"/>
                <w:sz w:val="12"/>
                <w:szCs w:val="12"/>
              </w:rPr>
            </w:pPr>
            <w:r w:rsidRPr="00495F8B">
              <w:rPr>
                <w:rFonts w:ascii="Arial" w:hAnsi="Arial" w:cs="Arial"/>
                <w:i/>
                <w:sz w:val="12"/>
                <w:szCs w:val="12"/>
              </w:rPr>
              <w:t xml:space="preserve">Learners are signposted to supports/strategies to help them close the gap. </w:t>
            </w:r>
          </w:p>
          <w:p w:rsidR="009E6C4D" w:rsidRPr="00495F8B" w:rsidRDefault="009E6C4D" w:rsidP="009E6C4D">
            <w:pPr>
              <w:pStyle w:val="ListParagraph"/>
              <w:numPr>
                <w:ilvl w:val="0"/>
                <w:numId w:val="40"/>
              </w:numPr>
              <w:spacing w:after="0" w:line="240" w:lineRule="auto"/>
              <w:rPr>
                <w:rFonts w:ascii="Arial" w:hAnsi="Arial" w:cs="Arial"/>
                <w:sz w:val="12"/>
                <w:szCs w:val="12"/>
              </w:rPr>
            </w:pPr>
            <w:r w:rsidRPr="00495F8B">
              <w:rPr>
                <w:rFonts w:ascii="Arial" w:hAnsi="Arial" w:cs="Arial"/>
                <w:i/>
                <w:sz w:val="12"/>
                <w:szCs w:val="12"/>
              </w:rPr>
              <w:t xml:space="preserve">There are opportunities for learners to edit </w:t>
            </w:r>
            <w:proofErr w:type="spellStart"/>
            <w:r w:rsidRPr="00495F8B">
              <w:rPr>
                <w:rFonts w:ascii="Arial" w:hAnsi="Arial" w:cs="Arial"/>
                <w:i/>
                <w:sz w:val="12"/>
                <w:szCs w:val="12"/>
              </w:rPr>
              <w:t>adn</w:t>
            </w:r>
            <w:proofErr w:type="spellEnd"/>
            <w:r w:rsidRPr="00495F8B">
              <w:rPr>
                <w:rFonts w:ascii="Arial" w:hAnsi="Arial" w:cs="Arial"/>
                <w:i/>
                <w:sz w:val="12"/>
                <w:szCs w:val="12"/>
              </w:rPr>
              <w:t xml:space="preserve"> improve pieces of work.</w:t>
            </w:r>
          </w:p>
        </w:tc>
      </w:tr>
      <w:tr w:rsidR="009E6C4D" w:rsidRPr="00495F8B" w:rsidTr="009E6C4D">
        <w:trPr>
          <w:trHeight w:val="587"/>
        </w:trPr>
        <w:tc>
          <w:tcPr>
            <w:tcW w:w="4366" w:type="dxa"/>
          </w:tcPr>
          <w:p w:rsidR="009E6C4D" w:rsidRPr="00495F8B" w:rsidRDefault="00B7508A" w:rsidP="009E6C4D">
            <w:pPr>
              <w:rPr>
                <w:rFonts w:ascii="Arial" w:hAnsi="Arial" w:cs="Arial"/>
                <w:b/>
                <w:i/>
                <w:sz w:val="14"/>
                <w:szCs w:val="14"/>
              </w:rPr>
            </w:pPr>
            <w:r>
              <w:rPr>
                <w:rFonts w:ascii="Arial" w:hAnsi="Arial" w:cs="Arial"/>
                <w:b/>
                <w:i/>
                <w:noProof/>
                <w:sz w:val="14"/>
                <w:szCs w:val="14"/>
                <w:lang w:eastAsia="en-GB"/>
              </w:rPr>
              <w:pict>
                <v:shape id="_x0000_s1093" type="#_x0000_t13" style="position:absolute;margin-left:155.25pt;margin-top:1pt;width:32.7pt;height:32.25pt;rotation:270;z-index:251688960;mso-position-horizontal-relative:text;mso-position-vertical-relative:text" fillcolor="#00b0f0"/>
              </w:pict>
            </w:r>
            <w:r w:rsidR="009E6C4D" w:rsidRPr="00495F8B">
              <w:rPr>
                <w:rFonts w:ascii="Arial" w:hAnsi="Arial" w:cs="Arial"/>
                <w:b/>
                <w:i/>
                <w:sz w:val="14"/>
                <w:szCs w:val="14"/>
              </w:rPr>
              <w:t>Where to next?</w:t>
            </w:r>
          </w:p>
          <w:p w:rsidR="009E6C4D" w:rsidRPr="00495F8B" w:rsidRDefault="009E6C4D" w:rsidP="009E6C4D">
            <w:pPr>
              <w:rPr>
                <w:rFonts w:ascii="Arial" w:hAnsi="Arial" w:cs="Arial"/>
                <w:b/>
                <w:i/>
                <w:sz w:val="14"/>
                <w:szCs w:val="14"/>
              </w:rPr>
            </w:pPr>
            <w:r w:rsidRPr="00495F8B">
              <w:rPr>
                <w:rFonts w:ascii="Arial" w:hAnsi="Arial" w:cs="Arial"/>
                <w:b/>
                <w:i/>
                <w:sz w:val="14"/>
                <w:szCs w:val="14"/>
              </w:rPr>
              <w:t>What activities need to be undertaken</w:t>
            </w:r>
          </w:p>
          <w:p w:rsidR="009E6C4D" w:rsidRPr="00495F8B" w:rsidRDefault="009E6C4D" w:rsidP="009E6C4D">
            <w:pPr>
              <w:rPr>
                <w:rFonts w:ascii="Arial" w:hAnsi="Arial" w:cs="Arial"/>
                <w:sz w:val="12"/>
                <w:szCs w:val="12"/>
              </w:rPr>
            </w:pPr>
            <w:r w:rsidRPr="00495F8B">
              <w:rPr>
                <w:rFonts w:ascii="Arial" w:hAnsi="Arial" w:cs="Arial"/>
                <w:b/>
                <w:i/>
                <w:sz w:val="14"/>
                <w:szCs w:val="14"/>
              </w:rPr>
              <w:t xml:space="preserve"> </w:t>
            </w:r>
            <w:proofErr w:type="gramStart"/>
            <w:r w:rsidRPr="00495F8B">
              <w:rPr>
                <w:rFonts w:ascii="Arial" w:hAnsi="Arial" w:cs="Arial"/>
                <w:b/>
                <w:i/>
                <w:sz w:val="14"/>
                <w:szCs w:val="14"/>
              </w:rPr>
              <w:t>next</w:t>
            </w:r>
            <w:proofErr w:type="gramEnd"/>
            <w:r w:rsidRPr="00495F8B">
              <w:rPr>
                <w:rFonts w:ascii="Arial" w:hAnsi="Arial" w:cs="Arial"/>
                <w:b/>
                <w:i/>
                <w:sz w:val="14"/>
                <w:szCs w:val="14"/>
              </w:rPr>
              <w:t xml:space="preserve"> to make progress?</w:t>
            </w:r>
          </w:p>
        </w:tc>
        <w:tc>
          <w:tcPr>
            <w:tcW w:w="7513" w:type="dxa"/>
            <w:gridSpan w:val="2"/>
            <w:vMerge/>
          </w:tcPr>
          <w:p w:rsidR="009E6C4D" w:rsidRPr="00495F8B" w:rsidRDefault="009E6C4D" w:rsidP="009E6C4D">
            <w:pPr>
              <w:rPr>
                <w:rFonts w:ascii="Arial" w:hAnsi="Arial" w:cs="Arial"/>
                <w:sz w:val="12"/>
                <w:szCs w:val="12"/>
              </w:rPr>
            </w:pPr>
          </w:p>
        </w:tc>
        <w:tc>
          <w:tcPr>
            <w:tcW w:w="3714" w:type="dxa"/>
            <w:vMerge/>
          </w:tcPr>
          <w:p w:rsidR="009E6C4D" w:rsidRPr="00495F8B" w:rsidRDefault="009E6C4D" w:rsidP="009E6C4D">
            <w:pPr>
              <w:rPr>
                <w:rFonts w:ascii="Arial" w:hAnsi="Arial" w:cs="Arial"/>
                <w:sz w:val="12"/>
                <w:szCs w:val="12"/>
              </w:rPr>
            </w:pPr>
          </w:p>
        </w:tc>
      </w:tr>
      <w:tr w:rsidR="009E6C4D" w:rsidRPr="00495F8B" w:rsidTr="002E4DA2">
        <w:trPr>
          <w:trHeight w:val="1465"/>
        </w:trPr>
        <w:tc>
          <w:tcPr>
            <w:tcW w:w="4366" w:type="dxa"/>
          </w:tcPr>
          <w:p w:rsidR="009E6C4D" w:rsidRPr="002E4DA2" w:rsidRDefault="009E6C4D" w:rsidP="009E6C4D">
            <w:pPr>
              <w:rPr>
                <w:rFonts w:ascii="Arial" w:hAnsi="Arial" w:cs="Arial"/>
                <w:sz w:val="13"/>
                <w:szCs w:val="13"/>
              </w:rPr>
            </w:pPr>
            <w:r w:rsidRPr="002E4DA2">
              <w:rPr>
                <w:rFonts w:ascii="Arial" w:hAnsi="Arial" w:cs="Arial"/>
                <w:sz w:val="13"/>
                <w:szCs w:val="13"/>
              </w:rPr>
              <w:t xml:space="preserve">Feedback makes me think.  I talk about my learning, ask questions, clarify my thinking and make decisions about new learning. </w:t>
            </w:r>
          </w:p>
          <w:p w:rsidR="009E6C4D" w:rsidRPr="002E4DA2" w:rsidRDefault="009E6C4D" w:rsidP="009E6C4D">
            <w:pPr>
              <w:pStyle w:val="ListParagraph"/>
              <w:numPr>
                <w:ilvl w:val="0"/>
                <w:numId w:val="48"/>
              </w:numPr>
              <w:spacing w:after="0" w:line="240" w:lineRule="auto"/>
              <w:rPr>
                <w:rFonts w:ascii="Arial" w:hAnsi="Arial" w:cs="Arial"/>
                <w:sz w:val="13"/>
                <w:szCs w:val="13"/>
              </w:rPr>
            </w:pPr>
            <w:r w:rsidRPr="002E4DA2">
              <w:rPr>
                <w:rFonts w:ascii="Arial" w:hAnsi="Arial" w:cs="Arial"/>
                <w:i/>
                <w:sz w:val="13"/>
                <w:szCs w:val="13"/>
              </w:rPr>
              <w:t xml:space="preserve">Learner’s questioning is high, reflective and probing. </w:t>
            </w:r>
          </w:p>
          <w:p w:rsidR="00816FB9" w:rsidRPr="00816FB9" w:rsidRDefault="009E6C4D" w:rsidP="009E6C4D">
            <w:pPr>
              <w:pStyle w:val="ListParagraph"/>
              <w:numPr>
                <w:ilvl w:val="0"/>
                <w:numId w:val="48"/>
              </w:numPr>
              <w:spacing w:after="0" w:line="240" w:lineRule="auto"/>
              <w:rPr>
                <w:rFonts w:ascii="Arial" w:hAnsi="Arial" w:cs="Arial"/>
                <w:sz w:val="13"/>
                <w:szCs w:val="13"/>
              </w:rPr>
            </w:pPr>
            <w:r w:rsidRPr="002E4DA2">
              <w:rPr>
                <w:rFonts w:ascii="Arial" w:hAnsi="Arial" w:cs="Arial"/>
                <w:i/>
                <w:sz w:val="13"/>
                <w:szCs w:val="13"/>
              </w:rPr>
              <w:t xml:space="preserve">Learners talk about their learning, this is reciprocal, ideas are shared, alternatives are considered. Learners build on their own and others’ ideas.  </w:t>
            </w:r>
          </w:p>
          <w:p w:rsidR="009E6C4D" w:rsidRPr="00816FB9" w:rsidRDefault="009E6C4D" w:rsidP="009E6C4D">
            <w:pPr>
              <w:pStyle w:val="ListParagraph"/>
              <w:numPr>
                <w:ilvl w:val="0"/>
                <w:numId w:val="48"/>
              </w:numPr>
              <w:spacing w:after="0" w:line="240" w:lineRule="auto"/>
              <w:rPr>
                <w:rFonts w:ascii="Arial" w:hAnsi="Arial" w:cs="Arial"/>
                <w:sz w:val="13"/>
                <w:szCs w:val="13"/>
              </w:rPr>
            </w:pPr>
            <w:r w:rsidRPr="00816FB9">
              <w:rPr>
                <w:rFonts w:ascii="Arial" w:hAnsi="Arial" w:cs="Arial"/>
                <w:i/>
                <w:sz w:val="13"/>
                <w:szCs w:val="13"/>
              </w:rPr>
              <w:t xml:space="preserve">Feedback provides learners with different cognitive processes e.g. restructuring understandings, confirming if correct or incorrect, learning explicitly from errors, indicating that more information is available / needed, pointing to directions that might be pursued.  </w:t>
            </w:r>
          </w:p>
        </w:tc>
        <w:tc>
          <w:tcPr>
            <w:tcW w:w="7513" w:type="dxa"/>
            <w:gridSpan w:val="2"/>
            <w:vMerge/>
          </w:tcPr>
          <w:p w:rsidR="009E6C4D" w:rsidRPr="00495F8B" w:rsidRDefault="009E6C4D" w:rsidP="009E6C4D">
            <w:pPr>
              <w:rPr>
                <w:rFonts w:ascii="Arial" w:hAnsi="Arial" w:cs="Arial"/>
                <w:sz w:val="12"/>
                <w:szCs w:val="12"/>
              </w:rPr>
            </w:pPr>
          </w:p>
        </w:tc>
        <w:tc>
          <w:tcPr>
            <w:tcW w:w="3714" w:type="dxa"/>
          </w:tcPr>
          <w:p w:rsidR="009E6C4D" w:rsidRPr="002E4DA2" w:rsidRDefault="009E6C4D" w:rsidP="009E6C4D">
            <w:pPr>
              <w:rPr>
                <w:rFonts w:ascii="Arial" w:hAnsi="Arial" w:cs="Arial"/>
                <w:sz w:val="14"/>
                <w:szCs w:val="14"/>
              </w:rPr>
            </w:pPr>
            <w:r w:rsidRPr="002E4DA2">
              <w:rPr>
                <w:rFonts w:ascii="Arial" w:hAnsi="Arial" w:cs="Arial"/>
                <w:sz w:val="14"/>
                <w:szCs w:val="14"/>
              </w:rPr>
              <w:t xml:space="preserve">Feedback is just for me, just in time, just for where I am in my learning journey and just what I need to help me move forward. </w:t>
            </w:r>
          </w:p>
          <w:p w:rsidR="009E6C4D" w:rsidRPr="002E4DA2" w:rsidRDefault="009E6C4D" w:rsidP="009E6C4D">
            <w:pPr>
              <w:pStyle w:val="ListParagraph"/>
              <w:numPr>
                <w:ilvl w:val="0"/>
                <w:numId w:val="42"/>
              </w:numPr>
              <w:spacing w:after="160" w:line="259" w:lineRule="auto"/>
              <w:rPr>
                <w:rFonts w:ascii="Arial" w:hAnsi="Arial" w:cs="Arial"/>
                <w:b/>
                <w:i/>
                <w:sz w:val="14"/>
                <w:szCs w:val="14"/>
              </w:rPr>
            </w:pPr>
            <w:r w:rsidRPr="002E4DA2">
              <w:rPr>
                <w:rFonts w:ascii="Arial" w:hAnsi="Arial" w:cs="Arial"/>
                <w:i/>
                <w:sz w:val="14"/>
                <w:szCs w:val="14"/>
              </w:rPr>
              <w:t xml:space="preserve">Feedback links directly to the SC. </w:t>
            </w:r>
          </w:p>
          <w:p w:rsidR="009E6C4D" w:rsidRPr="002E4DA2" w:rsidRDefault="009E6C4D" w:rsidP="009E6C4D">
            <w:pPr>
              <w:pStyle w:val="ListParagraph"/>
              <w:numPr>
                <w:ilvl w:val="0"/>
                <w:numId w:val="43"/>
              </w:numPr>
              <w:spacing w:after="0" w:line="240" w:lineRule="auto"/>
              <w:rPr>
                <w:rFonts w:ascii="Arial" w:hAnsi="Arial" w:cs="Arial"/>
                <w:sz w:val="14"/>
                <w:szCs w:val="14"/>
              </w:rPr>
            </w:pPr>
            <w:r w:rsidRPr="002E4DA2">
              <w:rPr>
                <w:rFonts w:ascii="Arial" w:hAnsi="Arial" w:cs="Arial"/>
                <w:i/>
                <w:sz w:val="14"/>
                <w:szCs w:val="14"/>
              </w:rPr>
              <w:t>Feedback is specific, helpful and kind.</w:t>
            </w:r>
          </w:p>
          <w:p w:rsidR="009E6C4D" w:rsidRPr="00495F8B" w:rsidRDefault="009E6C4D" w:rsidP="009E6C4D">
            <w:pPr>
              <w:pStyle w:val="ListParagraph"/>
              <w:numPr>
                <w:ilvl w:val="0"/>
                <w:numId w:val="43"/>
              </w:numPr>
              <w:spacing w:after="0" w:line="240" w:lineRule="auto"/>
              <w:rPr>
                <w:rFonts w:ascii="Arial" w:hAnsi="Arial" w:cs="Arial"/>
                <w:sz w:val="12"/>
                <w:szCs w:val="12"/>
              </w:rPr>
            </w:pPr>
            <w:r w:rsidRPr="002E4DA2">
              <w:rPr>
                <w:rFonts w:ascii="Arial" w:hAnsi="Arial" w:cs="Arial"/>
                <w:i/>
                <w:sz w:val="14"/>
                <w:szCs w:val="14"/>
              </w:rPr>
              <w:t xml:space="preserve">Timely, meaningful, unbiased, accurate honest, valuable, realistic, easily </w:t>
            </w:r>
            <w:proofErr w:type="gramStart"/>
            <w:r w:rsidRPr="002E4DA2">
              <w:rPr>
                <w:rFonts w:ascii="Arial" w:hAnsi="Arial" w:cs="Arial"/>
                <w:i/>
                <w:sz w:val="14"/>
                <w:szCs w:val="14"/>
              </w:rPr>
              <w:t>understood  and</w:t>
            </w:r>
            <w:proofErr w:type="gramEnd"/>
            <w:r w:rsidRPr="002E4DA2">
              <w:rPr>
                <w:rFonts w:ascii="Arial" w:hAnsi="Arial" w:cs="Arial"/>
                <w:i/>
                <w:sz w:val="14"/>
                <w:szCs w:val="14"/>
              </w:rPr>
              <w:t xml:space="preserve"> constructive. It is matched to the needs of the learner and focuses on the task and not the person.</w:t>
            </w:r>
          </w:p>
        </w:tc>
      </w:tr>
      <w:tr w:rsidR="009E6C4D" w:rsidRPr="00495F8B" w:rsidTr="009E6C4D">
        <w:trPr>
          <w:trHeight w:val="63"/>
        </w:trPr>
        <w:tc>
          <w:tcPr>
            <w:tcW w:w="4366" w:type="dxa"/>
          </w:tcPr>
          <w:p w:rsidR="009E6C4D" w:rsidRPr="002E4DA2" w:rsidRDefault="009E6C4D" w:rsidP="009E6C4D">
            <w:pPr>
              <w:rPr>
                <w:rFonts w:ascii="Arial" w:hAnsi="Arial" w:cs="Arial"/>
                <w:sz w:val="13"/>
                <w:szCs w:val="13"/>
              </w:rPr>
            </w:pPr>
            <w:r w:rsidRPr="002E4DA2">
              <w:rPr>
                <w:rFonts w:ascii="Arial" w:hAnsi="Arial" w:cs="Arial"/>
                <w:sz w:val="13"/>
                <w:szCs w:val="13"/>
              </w:rPr>
              <w:t>I provide feedback for others and this helps me with my own learning.</w:t>
            </w:r>
          </w:p>
          <w:p w:rsidR="009E6C4D" w:rsidRPr="002E4DA2" w:rsidRDefault="009E6C4D" w:rsidP="009E6C4D">
            <w:pPr>
              <w:pStyle w:val="ListParagraph"/>
              <w:numPr>
                <w:ilvl w:val="0"/>
                <w:numId w:val="46"/>
              </w:numPr>
              <w:spacing w:after="0" w:line="240" w:lineRule="auto"/>
              <w:rPr>
                <w:rFonts w:ascii="Arial" w:hAnsi="Arial" w:cs="Arial"/>
                <w:sz w:val="13"/>
                <w:szCs w:val="13"/>
              </w:rPr>
            </w:pPr>
            <w:proofErr w:type="gramStart"/>
            <w:r w:rsidRPr="002E4DA2">
              <w:rPr>
                <w:rFonts w:ascii="Arial" w:hAnsi="Arial" w:cs="Arial"/>
                <w:i/>
                <w:sz w:val="13"/>
                <w:szCs w:val="13"/>
              </w:rPr>
              <w:t>Opportunities for peer feedback is</w:t>
            </w:r>
            <w:proofErr w:type="gramEnd"/>
            <w:r w:rsidRPr="002E4DA2">
              <w:rPr>
                <w:rFonts w:ascii="Arial" w:hAnsi="Arial" w:cs="Arial"/>
                <w:i/>
                <w:sz w:val="13"/>
                <w:szCs w:val="13"/>
              </w:rPr>
              <w:t xml:space="preserve"> effectively planned for. </w:t>
            </w:r>
          </w:p>
          <w:p w:rsidR="009E6C4D" w:rsidRPr="002E4DA2" w:rsidRDefault="009E6C4D" w:rsidP="009E6C4D">
            <w:pPr>
              <w:pStyle w:val="ListParagraph"/>
              <w:numPr>
                <w:ilvl w:val="0"/>
                <w:numId w:val="46"/>
              </w:numPr>
              <w:spacing w:after="0" w:line="240" w:lineRule="auto"/>
              <w:rPr>
                <w:rFonts w:ascii="Arial" w:hAnsi="Arial" w:cs="Arial"/>
                <w:sz w:val="13"/>
                <w:szCs w:val="13"/>
              </w:rPr>
            </w:pPr>
            <w:r w:rsidRPr="002E4DA2">
              <w:rPr>
                <w:rFonts w:ascii="Arial" w:hAnsi="Arial" w:cs="Arial"/>
                <w:i/>
                <w:sz w:val="13"/>
                <w:szCs w:val="13"/>
              </w:rPr>
              <w:t xml:space="preserve">Learners are trained to give effective feedback. </w:t>
            </w:r>
          </w:p>
          <w:p w:rsidR="009E6C4D" w:rsidRPr="002E4DA2" w:rsidRDefault="009E6C4D" w:rsidP="009E6C4D">
            <w:pPr>
              <w:pStyle w:val="ListParagraph"/>
              <w:numPr>
                <w:ilvl w:val="0"/>
                <w:numId w:val="46"/>
              </w:numPr>
              <w:spacing w:after="0" w:line="240" w:lineRule="auto"/>
              <w:rPr>
                <w:rFonts w:ascii="Arial" w:hAnsi="Arial" w:cs="Arial"/>
                <w:sz w:val="13"/>
                <w:szCs w:val="13"/>
              </w:rPr>
            </w:pPr>
            <w:r w:rsidRPr="002E4DA2">
              <w:rPr>
                <w:rFonts w:ascii="Arial" w:hAnsi="Arial" w:cs="Arial"/>
                <w:i/>
                <w:sz w:val="13"/>
                <w:szCs w:val="13"/>
              </w:rPr>
              <w:t>Allowing learners to provide feedback and tutor a peer clarifies and deepens their own understanding</w:t>
            </w:r>
            <w:r w:rsidRPr="002E4DA2">
              <w:rPr>
                <w:rFonts w:ascii="Arial" w:hAnsi="Arial" w:cs="Arial"/>
                <w:sz w:val="13"/>
                <w:szCs w:val="13"/>
              </w:rPr>
              <w:t>.</w:t>
            </w:r>
          </w:p>
          <w:p w:rsidR="009E6C4D" w:rsidRPr="002E4DA2" w:rsidRDefault="009E6C4D" w:rsidP="009E6C4D">
            <w:pPr>
              <w:pStyle w:val="ListParagraph"/>
              <w:numPr>
                <w:ilvl w:val="0"/>
                <w:numId w:val="46"/>
              </w:numPr>
              <w:spacing w:after="0" w:line="240" w:lineRule="auto"/>
              <w:rPr>
                <w:rFonts w:ascii="Arial" w:hAnsi="Arial" w:cs="Arial"/>
                <w:sz w:val="13"/>
                <w:szCs w:val="13"/>
              </w:rPr>
            </w:pPr>
            <w:r w:rsidRPr="002E4DA2">
              <w:rPr>
                <w:rFonts w:ascii="Arial" w:hAnsi="Arial" w:cs="Arial"/>
                <w:i/>
                <w:sz w:val="13"/>
                <w:szCs w:val="13"/>
              </w:rPr>
              <w:t>Lead learners who have mastered a skill are identified and they are used to support others</w:t>
            </w:r>
            <w:r w:rsidRPr="002E4DA2">
              <w:rPr>
                <w:rFonts w:ascii="Arial" w:hAnsi="Arial" w:cs="Arial"/>
                <w:sz w:val="13"/>
                <w:szCs w:val="13"/>
              </w:rPr>
              <w:t xml:space="preserve">. </w:t>
            </w:r>
          </w:p>
          <w:p w:rsidR="009E6C4D" w:rsidRPr="002E4DA2" w:rsidRDefault="009E6C4D" w:rsidP="009E6C4D">
            <w:pPr>
              <w:rPr>
                <w:rFonts w:ascii="Arial" w:hAnsi="Arial" w:cs="Arial"/>
                <w:sz w:val="13"/>
                <w:szCs w:val="13"/>
              </w:rPr>
            </w:pPr>
          </w:p>
        </w:tc>
        <w:tc>
          <w:tcPr>
            <w:tcW w:w="7513" w:type="dxa"/>
            <w:gridSpan w:val="2"/>
            <w:vMerge/>
          </w:tcPr>
          <w:p w:rsidR="009E6C4D" w:rsidRPr="00495F8B" w:rsidRDefault="009E6C4D" w:rsidP="009E6C4D">
            <w:pPr>
              <w:rPr>
                <w:rFonts w:ascii="Arial" w:hAnsi="Arial" w:cs="Arial"/>
                <w:sz w:val="12"/>
                <w:szCs w:val="12"/>
              </w:rPr>
            </w:pPr>
          </w:p>
        </w:tc>
        <w:tc>
          <w:tcPr>
            <w:tcW w:w="3714" w:type="dxa"/>
          </w:tcPr>
          <w:p w:rsidR="009E6C4D" w:rsidRPr="00495F8B" w:rsidRDefault="009E6C4D" w:rsidP="009E6C4D">
            <w:pPr>
              <w:rPr>
                <w:rFonts w:ascii="Arial" w:hAnsi="Arial" w:cs="Arial"/>
                <w:sz w:val="12"/>
                <w:szCs w:val="12"/>
              </w:rPr>
            </w:pPr>
            <w:r w:rsidRPr="00495F8B">
              <w:rPr>
                <w:rFonts w:ascii="Arial" w:hAnsi="Arial" w:cs="Arial"/>
                <w:sz w:val="12"/>
                <w:szCs w:val="12"/>
              </w:rPr>
              <w:t>I know that making mistakes are ok as they help me with my learning.</w:t>
            </w:r>
          </w:p>
          <w:p w:rsidR="009E6C4D" w:rsidRPr="00495F8B" w:rsidRDefault="009E6C4D" w:rsidP="009E6C4D">
            <w:pPr>
              <w:pStyle w:val="ListParagraph"/>
              <w:numPr>
                <w:ilvl w:val="0"/>
                <w:numId w:val="39"/>
              </w:numPr>
              <w:spacing w:after="0" w:line="240" w:lineRule="auto"/>
              <w:rPr>
                <w:rFonts w:ascii="Arial" w:hAnsi="Arial" w:cs="Arial"/>
                <w:b/>
                <w:i/>
                <w:sz w:val="12"/>
                <w:szCs w:val="12"/>
              </w:rPr>
            </w:pPr>
            <w:r w:rsidRPr="00495F8B">
              <w:rPr>
                <w:rFonts w:ascii="Arial" w:hAnsi="Arial" w:cs="Arial"/>
                <w:i/>
                <w:sz w:val="12"/>
                <w:szCs w:val="12"/>
              </w:rPr>
              <w:t xml:space="preserve">Feedback is most effective when learners do not have proficiency or </w:t>
            </w:r>
            <w:proofErr w:type="gramStart"/>
            <w:r w:rsidRPr="00495F8B">
              <w:rPr>
                <w:rFonts w:ascii="Arial" w:hAnsi="Arial" w:cs="Arial"/>
                <w:i/>
                <w:sz w:val="12"/>
                <w:szCs w:val="12"/>
              </w:rPr>
              <w:t>mastery,</w:t>
            </w:r>
            <w:proofErr w:type="gramEnd"/>
            <w:r w:rsidRPr="00495F8B">
              <w:rPr>
                <w:rFonts w:ascii="Arial" w:hAnsi="Arial" w:cs="Arial"/>
                <w:i/>
                <w:sz w:val="12"/>
                <w:szCs w:val="12"/>
              </w:rPr>
              <w:t xml:space="preserve"> it thrives when there is incomplete knowing or understanding.</w:t>
            </w:r>
          </w:p>
          <w:p w:rsidR="009E6C4D" w:rsidRPr="00495F8B" w:rsidRDefault="009E6C4D" w:rsidP="009E6C4D">
            <w:pPr>
              <w:pStyle w:val="ListParagraph"/>
              <w:numPr>
                <w:ilvl w:val="0"/>
                <w:numId w:val="39"/>
              </w:numPr>
              <w:spacing w:after="0" w:line="240" w:lineRule="auto"/>
              <w:rPr>
                <w:rFonts w:ascii="Arial" w:hAnsi="Arial" w:cs="Arial"/>
                <w:b/>
                <w:i/>
                <w:sz w:val="12"/>
                <w:szCs w:val="12"/>
              </w:rPr>
            </w:pPr>
            <w:r w:rsidRPr="00495F8B">
              <w:rPr>
                <w:rFonts w:ascii="Arial" w:hAnsi="Arial" w:cs="Arial"/>
                <w:i/>
                <w:sz w:val="12"/>
                <w:szCs w:val="12"/>
              </w:rPr>
              <w:t xml:space="preserve">Mistakes are identified and celebrated, this links to our Learning Skills and understanding of growth mindset. </w:t>
            </w:r>
          </w:p>
          <w:p w:rsidR="009E6C4D" w:rsidRPr="00495F8B" w:rsidRDefault="009E6C4D" w:rsidP="009E6C4D">
            <w:pPr>
              <w:pStyle w:val="ListParagraph"/>
              <w:numPr>
                <w:ilvl w:val="0"/>
                <w:numId w:val="39"/>
              </w:numPr>
              <w:spacing w:after="0" w:line="240" w:lineRule="auto"/>
              <w:rPr>
                <w:rFonts w:ascii="Arial" w:hAnsi="Arial" w:cs="Arial"/>
                <w:i/>
                <w:sz w:val="12"/>
                <w:szCs w:val="12"/>
              </w:rPr>
            </w:pPr>
            <w:r w:rsidRPr="00495F8B">
              <w:rPr>
                <w:rFonts w:ascii="Arial" w:hAnsi="Arial" w:cs="Arial"/>
                <w:i/>
                <w:sz w:val="12"/>
                <w:szCs w:val="12"/>
              </w:rPr>
              <w:t xml:space="preserve">There is a safe learning environment. </w:t>
            </w:r>
          </w:p>
          <w:p w:rsidR="009E6C4D" w:rsidRPr="00495F8B" w:rsidRDefault="009E6C4D" w:rsidP="009E6C4D">
            <w:pPr>
              <w:pStyle w:val="ListParagraph"/>
              <w:numPr>
                <w:ilvl w:val="0"/>
                <w:numId w:val="39"/>
              </w:numPr>
              <w:spacing w:after="0" w:line="240" w:lineRule="auto"/>
              <w:rPr>
                <w:rFonts w:ascii="Arial" w:hAnsi="Arial" w:cs="Arial"/>
                <w:i/>
                <w:sz w:val="12"/>
                <w:szCs w:val="12"/>
              </w:rPr>
            </w:pPr>
            <w:r w:rsidRPr="00495F8B">
              <w:rPr>
                <w:rFonts w:ascii="Arial" w:hAnsi="Arial" w:cs="Arial"/>
                <w:i/>
                <w:sz w:val="12"/>
                <w:szCs w:val="12"/>
              </w:rPr>
              <w:t xml:space="preserve">Time is given to reflect on and talk about </w:t>
            </w:r>
            <w:proofErr w:type="gramStart"/>
            <w:r w:rsidRPr="00495F8B">
              <w:rPr>
                <w:rFonts w:ascii="Arial" w:hAnsi="Arial" w:cs="Arial"/>
                <w:i/>
                <w:sz w:val="12"/>
                <w:szCs w:val="12"/>
              </w:rPr>
              <w:t>mistake,</w:t>
            </w:r>
            <w:proofErr w:type="gramEnd"/>
            <w:r w:rsidRPr="00495F8B">
              <w:rPr>
                <w:rFonts w:ascii="Arial" w:hAnsi="Arial" w:cs="Arial"/>
                <w:i/>
                <w:sz w:val="12"/>
                <w:szCs w:val="12"/>
              </w:rPr>
              <w:t xml:space="preserve"> this is part of setting next steps.</w:t>
            </w:r>
          </w:p>
        </w:tc>
      </w:tr>
      <w:tr w:rsidR="009E6C4D" w:rsidRPr="00495F8B" w:rsidTr="009E6C4D">
        <w:trPr>
          <w:trHeight w:val="161"/>
        </w:trPr>
        <w:tc>
          <w:tcPr>
            <w:tcW w:w="4366" w:type="dxa"/>
            <w:vMerge w:val="restart"/>
            <w:tcBorders>
              <w:bottom w:val="single" w:sz="4" w:space="0" w:color="auto"/>
            </w:tcBorders>
          </w:tcPr>
          <w:p w:rsidR="009E6C4D" w:rsidRPr="002E4DA2" w:rsidRDefault="009E6C4D" w:rsidP="009E6C4D">
            <w:pPr>
              <w:rPr>
                <w:rFonts w:ascii="Arial" w:hAnsi="Arial" w:cs="Arial"/>
                <w:sz w:val="13"/>
                <w:szCs w:val="13"/>
              </w:rPr>
            </w:pPr>
            <w:r w:rsidRPr="002E4DA2">
              <w:rPr>
                <w:rFonts w:ascii="Arial" w:hAnsi="Arial" w:cs="Arial"/>
                <w:sz w:val="13"/>
                <w:szCs w:val="13"/>
              </w:rPr>
              <w:t xml:space="preserve">I talk about my learning with a partner and this feedback helps me progress.   </w:t>
            </w:r>
          </w:p>
          <w:p w:rsidR="009E6C4D" w:rsidRPr="002E4DA2" w:rsidRDefault="009E6C4D" w:rsidP="009E6C4D">
            <w:pPr>
              <w:pStyle w:val="ListParagraph"/>
              <w:numPr>
                <w:ilvl w:val="0"/>
                <w:numId w:val="38"/>
              </w:numPr>
              <w:spacing w:after="0" w:line="240" w:lineRule="auto"/>
              <w:rPr>
                <w:rFonts w:ascii="Arial" w:hAnsi="Arial" w:cs="Arial"/>
                <w:sz w:val="13"/>
                <w:szCs w:val="13"/>
              </w:rPr>
            </w:pPr>
            <w:r w:rsidRPr="002E4DA2">
              <w:rPr>
                <w:rFonts w:ascii="Arial" w:hAnsi="Arial" w:cs="Arial"/>
                <w:i/>
                <w:sz w:val="13"/>
                <w:szCs w:val="13"/>
              </w:rPr>
              <w:t>Peer feedback is directly linked to S</w:t>
            </w:r>
            <w:r w:rsidR="002E4DA2">
              <w:rPr>
                <w:rFonts w:ascii="Arial" w:hAnsi="Arial" w:cs="Arial"/>
                <w:i/>
                <w:sz w:val="13"/>
                <w:szCs w:val="13"/>
              </w:rPr>
              <w:t xml:space="preserve">C, </w:t>
            </w:r>
            <w:r w:rsidR="002E4DA2" w:rsidRPr="002E4DA2">
              <w:rPr>
                <w:rFonts w:ascii="Arial" w:hAnsi="Arial" w:cs="Arial"/>
                <w:i/>
                <w:sz w:val="13"/>
                <w:szCs w:val="13"/>
              </w:rPr>
              <w:t>peer tutors</w:t>
            </w:r>
            <w:r w:rsidR="002E4DA2">
              <w:rPr>
                <w:rFonts w:ascii="Arial" w:hAnsi="Arial" w:cs="Arial"/>
                <w:i/>
                <w:sz w:val="13"/>
                <w:szCs w:val="13"/>
              </w:rPr>
              <w:t xml:space="preserve"> </w:t>
            </w:r>
            <w:proofErr w:type="gramStart"/>
            <w:r w:rsidR="002E4DA2">
              <w:rPr>
                <w:rFonts w:ascii="Arial" w:hAnsi="Arial" w:cs="Arial"/>
                <w:i/>
                <w:sz w:val="13"/>
                <w:szCs w:val="13"/>
              </w:rPr>
              <w:t xml:space="preserve">help </w:t>
            </w:r>
            <w:r w:rsidR="002E4DA2" w:rsidRPr="002E4DA2">
              <w:rPr>
                <w:rFonts w:ascii="Arial" w:hAnsi="Arial" w:cs="Arial"/>
                <w:i/>
                <w:sz w:val="13"/>
                <w:szCs w:val="13"/>
              </w:rPr>
              <w:t xml:space="preserve"> to</w:t>
            </w:r>
            <w:proofErr w:type="gramEnd"/>
            <w:r w:rsidR="002E4DA2" w:rsidRPr="002E4DA2">
              <w:rPr>
                <w:rFonts w:ascii="Arial" w:hAnsi="Arial" w:cs="Arial"/>
                <w:i/>
                <w:sz w:val="13"/>
                <w:szCs w:val="13"/>
              </w:rPr>
              <w:t xml:space="preserve"> set goals, monitor performance and evaluate effect.</w:t>
            </w:r>
          </w:p>
          <w:p w:rsidR="009E6C4D" w:rsidRPr="002E4DA2" w:rsidRDefault="009E6C4D" w:rsidP="009E6C4D">
            <w:pPr>
              <w:pStyle w:val="ListParagraph"/>
              <w:numPr>
                <w:ilvl w:val="0"/>
                <w:numId w:val="38"/>
              </w:numPr>
              <w:spacing w:after="0" w:line="240" w:lineRule="auto"/>
              <w:rPr>
                <w:rFonts w:ascii="Arial" w:hAnsi="Arial" w:cs="Arial"/>
                <w:sz w:val="13"/>
                <w:szCs w:val="13"/>
              </w:rPr>
            </w:pPr>
            <w:r w:rsidRPr="002E4DA2">
              <w:rPr>
                <w:rFonts w:ascii="Arial" w:hAnsi="Arial" w:cs="Arial"/>
                <w:i/>
                <w:sz w:val="13"/>
                <w:szCs w:val="13"/>
              </w:rPr>
              <w:t xml:space="preserve">Peer feedback may happen throughout a lesson (pit stops) and /or at the end. </w:t>
            </w:r>
          </w:p>
          <w:p w:rsidR="009E6C4D" w:rsidRPr="002E4DA2" w:rsidRDefault="009E6C4D" w:rsidP="009E6C4D">
            <w:pPr>
              <w:pStyle w:val="ListParagraph"/>
              <w:numPr>
                <w:ilvl w:val="0"/>
                <w:numId w:val="38"/>
              </w:numPr>
              <w:spacing w:after="0" w:line="240" w:lineRule="auto"/>
              <w:rPr>
                <w:rFonts w:ascii="Arial" w:hAnsi="Arial" w:cs="Arial"/>
                <w:sz w:val="13"/>
                <w:szCs w:val="13"/>
              </w:rPr>
            </w:pPr>
            <w:r w:rsidRPr="002E4DA2">
              <w:rPr>
                <w:rFonts w:ascii="Arial" w:hAnsi="Arial" w:cs="Arial"/>
                <w:i/>
                <w:sz w:val="13"/>
                <w:szCs w:val="13"/>
              </w:rPr>
              <w:t xml:space="preserve">Peers have criteria/expectations about how to effectively provide feedback.  This is initially role modelled by the teacher (trained). </w:t>
            </w:r>
          </w:p>
          <w:p w:rsidR="009E6C4D" w:rsidRPr="002E4DA2" w:rsidRDefault="009E6C4D" w:rsidP="009E6C4D">
            <w:pPr>
              <w:pStyle w:val="ListParagraph"/>
              <w:numPr>
                <w:ilvl w:val="0"/>
                <w:numId w:val="38"/>
              </w:numPr>
              <w:spacing w:after="0" w:line="240" w:lineRule="auto"/>
              <w:rPr>
                <w:rFonts w:ascii="Arial" w:hAnsi="Arial" w:cs="Arial"/>
                <w:sz w:val="13"/>
                <w:szCs w:val="13"/>
              </w:rPr>
            </w:pPr>
            <w:r w:rsidRPr="002E4DA2">
              <w:rPr>
                <w:rFonts w:ascii="Arial" w:hAnsi="Arial" w:cs="Arial"/>
                <w:i/>
                <w:sz w:val="13"/>
                <w:szCs w:val="13"/>
              </w:rPr>
              <w:t xml:space="preserve">Peers provide </w:t>
            </w:r>
            <w:proofErr w:type="gramStart"/>
            <w:r w:rsidRPr="002E4DA2">
              <w:rPr>
                <w:rFonts w:ascii="Arial" w:hAnsi="Arial" w:cs="Arial"/>
                <w:i/>
                <w:sz w:val="13"/>
                <w:szCs w:val="13"/>
              </w:rPr>
              <w:t>reminders,</w:t>
            </w:r>
            <w:proofErr w:type="gramEnd"/>
            <w:r w:rsidRPr="002E4DA2">
              <w:rPr>
                <w:rFonts w:ascii="Arial" w:hAnsi="Arial" w:cs="Arial"/>
                <w:i/>
                <w:sz w:val="13"/>
                <w:szCs w:val="13"/>
              </w:rPr>
              <w:t xml:space="preserve"> give new and/or correct information and directions for trying new strategies.  </w:t>
            </w:r>
          </w:p>
          <w:p w:rsidR="009E6C4D" w:rsidRPr="002E4DA2" w:rsidRDefault="009E6C4D" w:rsidP="009E6C4D">
            <w:pPr>
              <w:pStyle w:val="ListParagraph"/>
              <w:numPr>
                <w:ilvl w:val="0"/>
                <w:numId w:val="38"/>
              </w:numPr>
              <w:spacing w:after="0" w:line="240" w:lineRule="auto"/>
              <w:rPr>
                <w:rFonts w:ascii="Arial" w:hAnsi="Arial" w:cs="Arial"/>
                <w:sz w:val="13"/>
                <w:szCs w:val="13"/>
              </w:rPr>
            </w:pPr>
            <w:r w:rsidRPr="002E4DA2">
              <w:rPr>
                <w:rFonts w:ascii="Arial" w:hAnsi="Arial" w:cs="Arial"/>
                <w:i/>
                <w:sz w:val="13"/>
                <w:szCs w:val="13"/>
              </w:rPr>
              <w:t>Where appropriate peers are supported by prompts (guiding questions, sentence openers, question stems).</w:t>
            </w:r>
          </w:p>
        </w:tc>
        <w:tc>
          <w:tcPr>
            <w:tcW w:w="7513" w:type="dxa"/>
            <w:gridSpan w:val="2"/>
            <w:vMerge/>
            <w:tcBorders>
              <w:bottom w:val="single" w:sz="4" w:space="0" w:color="auto"/>
            </w:tcBorders>
          </w:tcPr>
          <w:p w:rsidR="009E6C4D" w:rsidRPr="002E4DA2" w:rsidRDefault="009E6C4D" w:rsidP="009E6C4D">
            <w:pPr>
              <w:rPr>
                <w:rFonts w:ascii="Arial" w:hAnsi="Arial" w:cs="Arial"/>
                <w:sz w:val="13"/>
                <w:szCs w:val="13"/>
              </w:rPr>
            </w:pPr>
          </w:p>
        </w:tc>
        <w:tc>
          <w:tcPr>
            <w:tcW w:w="3714" w:type="dxa"/>
            <w:vMerge w:val="restart"/>
            <w:tcBorders>
              <w:bottom w:val="single" w:sz="4" w:space="0" w:color="auto"/>
            </w:tcBorders>
          </w:tcPr>
          <w:p w:rsidR="009E6C4D" w:rsidRPr="00495F8B" w:rsidRDefault="009E6C4D" w:rsidP="009E6C4D">
            <w:pPr>
              <w:rPr>
                <w:rFonts w:ascii="Arial" w:hAnsi="Arial" w:cs="Arial"/>
                <w:sz w:val="14"/>
                <w:szCs w:val="14"/>
              </w:rPr>
            </w:pPr>
            <w:r w:rsidRPr="00495F8B">
              <w:rPr>
                <w:rFonts w:ascii="Arial" w:hAnsi="Arial" w:cs="Arial"/>
                <w:i/>
                <w:sz w:val="12"/>
                <w:szCs w:val="12"/>
              </w:rPr>
              <w:t xml:space="preserve"> </w:t>
            </w:r>
            <w:r w:rsidRPr="00495F8B">
              <w:rPr>
                <w:rFonts w:ascii="Arial" w:hAnsi="Arial" w:cs="Arial"/>
                <w:sz w:val="14"/>
                <w:szCs w:val="14"/>
              </w:rPr>
              <w:t>Feedback makes we want to try harder to reach my goal/s.</w:t>
            </w:r>
          </w:p>
          <w:p w:rsidR="009E6C4D" w:rsidRPr="00495F8B" w:rsidRDefault="009E6C4D" w:rsidP="009E6C4D">
            <w:pPr>
              <w:pStyle w:val="ListParagraph"/>
              <w:numPr>
                <w:ilvl w:val="0"/>
                <w:numId w:val="47"/>
              </w:numPr>
              <w:spacing w:after="0" w:line="240" w:lineRule="auto"/>
              <w:rPr>
                <w:rFonts w:ascii="Arial" w:hAnsi="Arial" w:cs="Arial"/>
                <w:sz w:val="14"/>
                <w:szCs w:val="14"/>
              </w:rPr>
            </w:pPr>
            <w:r w:rsidRPr="00495F8B">
              <w:rPr>
                <w:rFonts w:ascii="Arial" w:hAnsi="Arial" w:cs="Arial"/>
                <w:i/>
                <w:sz w:val="14"/>
                <w:szCs w:val="14"/>
              </w:rPr>
              <w:t xml:space="preserve">Feedback provides cues that capture attention, motivate so learners invest more effort, focus and skill in the task. </w:t>
            </w:r>
          </w:p>
          <w:p w:rsidR="00816FB9" w:rsidRPr="00816FB9" w:rsidRDefault="009E6C4D" w:rsidP="009E6C4D">
            <w:pPr>
              <w:pStyle w:val="ListParagraph"/>
              <w:numPr>
                <w:ilvl w:val="0"/>
                <w:numId w:val="47"/>
              </w:numPr>
              <w:spacing w:after="0" w:line="240" w:lineRule="auto"/>
              <w:rPr>
                <w:rFonts w:ascii="Arial" w:hAnsi="Arial" w:cs="Arial"/>
                <w:sz w:val="14"/>
                <w:szCs w:val="14"/>
              </w:rPr>
            </w:pPr>
            <w:r w:rsidRPr="00495F8B">
              <w:rPr>
                <w:rFonts w:ascii="Arial" w:hAnsi="Arial" w:cs="Arial"/>
                <w:i/>
                <w:sz w:val="14"/>
                <w:szCs w:val="14"/>
              </w:rPr>
              <w:t>Feedback is about the particular qualities of his/her work, with advice on what to do to improve, and avoids comparisons with other learners.</w:t>
            </w:r>
          </w:p>
          <w:p w:rsidR="009E6C4D" w:rsidRPr="00816FB9" w:rsidRDefault="009E6C4D" w:rsidP="009E6C4D">
            <w:pPr>
              <w:pStyle w:val="ListParagraph"/>
              <w:numPr>
                <w:ilvl w:val="0"/>
                <w:numId w:val="47"/>
              </w:numPr>
              <w:spacing w:after="0" w:line="240" w:lineRule="auto"/>
              <w:rPr>
                <w:rFonts w:ascii="Arial" w:hAnsi="Arial" w:cs="Arial"/>
                <w:sz w:val="14"/>
                <w:szCs w:val="14"/>
              </w:rPr>
            </w:pPr>
            <w:r w:rsidRPr="00816FB9">
              <w:rPr>
                <w:rFonts w:ascii="Arial" w:hAnsi="Arial" w:cs="Arial"/>
                <w:i/>
                <w:sz w:val="14"/>
                <w:szCs w:val="14"/>
              </w:rPr>
              <w:t>Praise is valued (important) but should not be mixed with feedback information.</w:t>
            </w:r>
          </w:p>
          <w:p w:rsidR="009E6C4D" w:rsidRPr="00495F8B" w:rsidRDefault="009E6C4D" w:rsidP="009E6C4D">
            <w:pPr>
              <w:rPr>
                <w:rFonts w:ascii="Arial" w:hAnsi="Arial" w:cs="Arial"/>
                <w:sz w:val="12"/>
                <w:szCs w:val="12"/>
              </w:rPr>
            </w:pPr>
            <w:r w:rsidRPr="00495F8B">
              <w:rPr>
                <w:rFonts w:ascii="Arial" w:hAnsi="Arial" w:cs="Arial"/>
                <w:b/>
                <w:i/>
                <w:sz w:val="12"/>
                <w:szCs w:val="12"/>
              </w:rPr>
              <w:t xml:space="preserve"> </w:t>
            </w:r>
          </w:p>
          <w:p w:rsidR="009E6C4D" w:rsidRPr="002E4DA2" w:rsidRDefault="009E6C4D" w:rsidP="002E4DA2">
            <w:pPr>
              <w:rPr>
                <w:rFonts w:ascii="Arial" w:hAnsi="Arial" w:cs="Arial"/>
                <w:i/>
                <w:sz w:val="12"/>
                <w:szCs w:val="12"/>
              </w:rPr>
            </w:pPr>
          </w:p>
        </w:tc>
      </w:tr>
      <w:tr w:rsidR="009E6C4D" w:rsidRPr="00495F8B" w:rsidTr="002E4DA2">
        <w:trPr>
          <w:trHeight w:val="63"/>
        </w:trPr>
        <w:tc>
          <w:tcPr>
            <w:tcW w:w="4366" w:type="dxa"/>
            <w:vMerge/>
          </w:tcPr>
          <w:p w:rsidR="009E6C4D" w:rsidRPr="002E4DA2" w:rsidRDefault="009E6C4D" w:rsidP="009E6C4D">
            <w:pPr>
              <w:rPr>
                <w:rFonts w:ascii="Arial" w:hAnsi="Arial" w:cs="Arial"/>
                <w:sz w:val="13"/>
                <w:szCs w:val="13"/>
              </w:rPr>
            </w:pPr>
            <w:bookmarkStart w:id="0" w:name="_GoBack"/>
            <w:bookmarkEnd w:id="0"/>
          </w:p>
        </w:tc>
        <w:tc>
          <w:tcPr>
            <w:tcW w:w="3686" w:type="dxa"/>
          </w:tcPr>
          <w:p w:rsidR="009E6C4D" w:rsidRPr="002E4DA2" w:rsidRDefault="009E6C4D" w:rsidP="009E6C4D">
            <w:pPr>
              <w:rPr>
                <w:rFonts w:ascii="Arial" w:hAnsi="Arial" w:cs="Arial"/>
                <w:sz w:val="13"/>
                <w:szCs w:val="13"/>
              </w:rPr>
            </w:pPr>
            <w:r w:rsidRPr="002E4DA2">
              <w:rPr>
                <w:rFonts w:ascii="Arial" w:hAnsi="Arial" w:cs="Arial"/>
                <w:i/>
                <w:sz w:val="13"/>
                <w:szCs w:val="13"/>
              </w:rPr>
              <w:t xml:space="preserve"> </w:t>
            </w:r>
            <w:r w:rsidRPr="002E4DA2">
              <w:rPr>
                <w:rFonts w:ascii="Arial" w:hAnsi="Arial" w:cs="Arial"/>
                <w:sz w:val="13"/>
                <w:szCs w:val="13"/>
              </w:rPr>
              <w:t>I use feedback about what I do, say, make and write to help plan the next steps in my learning.</w:t>
            </w:r>
          </w:p>
          <w:p w:rsidR="009E6C4D" w:rsidRPr="002E4DA2" w:rsidRDefault="009E6C4D" w:rsidP="009E6C4D">
            <w:pPr>
              <w:pStyle w:val="ListParagraph"/>
              <w:numPr>
                <w:ilvl w:val="0"/>
                <w:numId w:val="45"/>
              </w:numPr>
              <w:spacing w:after="0" w:line="240" w:lineRule="auto"/>
              <w:rPr>
                <w:rFonts w:ascii="Arial" w:hAnsi="Arial" w:cs="Arial"/>
                <w:i/>
                <w:sz w:val="13"/>
                <w:szCs w:val="13"/>
              </w:rPr>
            </w:pPr>
            <w:r w:rsidRPr="002E4DA2">
              <w:rPr>
                <w:rFonts w:ascii="Arial" w:hAnsi="Arial" w:cs="Arial"/>
                <w:i/>
                <w:sz w:val="13"/>
                <w:szCs w:val="13"/>
              </w:rPr>
              <w:t>Opportunities to ‘do, say, make and do’ are effectively planned for.</w:t>
            </w:r>
          </w:p>
          <w:p w:rsidR="009E6C4D" w:rsidRPr="002E4DA2" w:rsidRDefault="009E6C4D" w:rsidP="009E6C4D">
            <w:pPr>
              <w:pStyle w:val="ListParagraph"/>
              <w:numPr>
                <w:ilvl w:val="0"/>
                <w:numId w:val="44"/>
              </w:numPr>
              <w:spacing w:after="0" w:line="240" w:lineRule="auto"/>
              <w:rPr>
                <w:rFonts w:ascii="Arial" w:hAnsi="Arial" w:cs="Arial"/>
                <w:i/>
                <w:sz w:val="13"/>
                <w:szCs w:val="13"/>
              </w:rPr>
            </w:pPr>
            <w:r w:rsidRPr="002E4DA2">
              <w:rPr>
                <w:rFonts w:ascii="Arial" w:hAnsi="Arial" w:cs="Arial"/>
                <w:i/>
                <w:sz w:val="13"/>
                <w:szCs w:val="13"/>
              </w:rPr>
              <w:t xml:space="preserve">Evidence from the learner is used formatively </w:t>
            </w:r>
            <w:r w:rsidRPr="002E4DA2">
              <w:rPr>
                <w:rFonts w:ascii="Arial" w:hAnsi="Arial" w:cs="Arial"/>
                <w:b/>
                <w:i/>
                <w:sz w:val="13"/>
                <w:szCs w:val="13"/>
              </w:rPr>
              <w:t>throughout</w:t>
            </w:r>
            <w:r w:rsidRPr="002E4DA2">
              <w:rPr>
                <w:rFonts w:ascii="Arial" w:hAnsi="Arial" w:cs="Arial"/>
                <w:i/>
                <w:sz w:val="13"/>
                <w:szCs w:val="13"/>
              </w:rPr>
              <w:t xml:space="preserve"> the learning process.  What learners do, say, make or write is used to infer what they understand, know, feel or think. Learning is modified, enhanced, adjusted accordingly.  </w:t>
            </w:r>
          </w:p>
          <w:p w:rsidR="009E6C4D" w:rsidRPr="002E4DA2" w:rsidRDefault="009E6C4D" w:rsidP="009E6C4D">
            <w:pPr>
              <w:pStyle w:val="ListParagraph"/>
              <w:numPr>
                <w:ilvl w:val="0"/>
                <w:numId w:val="38"/>
              </w:numPr>
              <w:spacing w:after="0" w:line="240" w:lineRule="auto"/>
              <w:rPr>
                <w:rFonts w:ascii="Arial" w:hAnsi="Arial" w:cs="Arial"/>
                <w:sz w:val="13"/>
                <w:szCs w:val="13"/>
              </w:rPr>
            </w:pPr>
            <w:r w:rsidRPr="002E4DA2">
              <w:rPr>
                <w:rFonts w:ascii="Arial" w:hAnsi="Arial" w:cs="Arial"/>
                <w:i/>
                <w:sz w:val="13"/>
                <w:szCs w:val="13"/>
              </w:rPr>
              <w:t>Learners are involved in the dialogue and planning.</w:t>
            </w:r>
          </w:p>
        </w:tc>
        <w:tc>
          <w:tcPr>
            <w:tcW w:w="3827" w:type="dxa"/>
          </w:tcPr>
          <w:p w:rsidR="009E6C4D" w:rsidRPr="002E4DA2" w:rsidRDefault="009E6C4D" w:rsidP="009E6C4D">
            <w:pPr>
              <w:rPr>
                <w:rFonts w:ascii="Arial" w:hAnsi="Arial" w:cs="Arial"/>
                <w:sz w:val="13"/>
                <w:szCs w:val="13"/>
              </w:rPr>
            </w:pPr>
            <w:r w:rsidRPr="002E4DA2">
              <w:rPr>
                <w:rFonts w:ascii="Arial" w:hAnsi="Arial" w:cs="Arial"/>
                <w:i/>
                <w:sz w:val="13"/>
                <w:szCs w:val="13"/>
              </w:rPr>
              <w:t xml:space="preserve"> </w:t>
            </w:r>
            <w:r w:rsidRPr="002E4DA2">
              <w:rPr>
                <w:rFonts w:ascii="Arial" w:hAnsi="Arial" w:cs="Arial"/>
                <w:sz w:val="13"/>
                <w:szCs w:val="13"/>
              </w:rPr>
              <w:t>I use Success Criteria to check how well I am doing. I have an understanding of what is and what is not understood and can talk about this.</w:t>
            </w:r>
          </w:p>
          <w:p w:rsidR="009E6C4D" w:rsidRPr="002E4DA2" w:rsidRDefault="009E6C4D" w:rsidP="009E6C4D">
            <w:pPr>
              <w:pStyle w:val="ListParagraph"/>
              <w:numPr>
                <w:ilvl w:val="0"/>
                <w:numId w:val="41"/>
              </w:numPr>
              <w:spacing w:after="0" w:line="240" w:lineRule="auto"/>
              <w:rPr>
                <w:rFonts w:ascii="Arial" w:hAnsi="Arial" w:cs="Arial"/>
                <w:sz w:val="13"/>
                <w:szCs w:val="13"/>
              </w:rPr>
            </w:pPr>
            <w:r w:rsidRPr="002E4DA2">
              <w:rPr>
                <w:rFonts w:ascii="Arial" w:hAnsi="Arial" w:cs="Arial"/>
                <w:i/>
                <w:sz w:val="13"/>
                <w:szCs w:val="13"/>
              </w:rPr>
              <w:t xml:space="preserve">Learners on their own, with their teacher and with peers, self-evaluate against Success Criteria.  </w:t>
            </w:r>
          </w:p>
          <w:p w:rsidR="009E6C4D" w:rsidRPr="002E4DA2" w:rsidRDefault="009E6C4D" w:rsidP="009E6C4D">
            <w:pPr>
              <w:pStyle w:val="ListParagraph"/>
              <w:numPr>
                <w:ilvl w:val="0"/>
                <w:numId w:val="41"/>
              </w:numPr>
              <w:spacing w:after="0" w:line="240" w:lineRule="auto"/>
              <w:rPr>
                <w:rFonts w:ascii="Arial" w:hAnsi="Arial" w:cs="Arial"/>
                <w:sz w:val="13"/>
                <w:szCs w:val="13"/>
              </w:rPr>
            </w:pPr>
            <w:r w:rsidRPr="002E4DA2">
              <w:rPr>
                <w:rFonts w:ascii="Arial" w:hAnsi="Arial" w:cs="Arial"/>
                <w:i/>
                <w:sz w:val="13"/>
                <w:szCs w:val="13"/>
              </w:rPr>
              <w:t>There is time to listen as well as talk to allow the learner space for views, comments, critique.</w:t>
            </w:r>
          </w:p>
          <w:p w:rsidR="009E6C4D" w:rsidRPr="002E4DA2" w:rsidRDefault="009E6C4D" w:rsidP="009E6C4D">
            <w:pPr>
              <w:pStyle w:val="ListParagraph"/>
              <w:numPr>
                <w:ilvl w:val="0"/>
                <w:numId w:val="41"/>
              </w:numPr>
              <w:spacing w:after="0" w:line="240" w:lineRule="auto"/>
              <w:rPr>
                <w:rFonts w:ascii="Arial" w:hAnsi="Arial" w:cs="Arial"/>
                <w:i/>
                <w:sz w:val="13"/>
                <w:szCs w:val="13"/>
              </w:rPr>
            </w:pPr>
            <w:r w:rsidRPr="002E4DA2">
              <w:rPr>
                <w:rFonts w:ascii="Arial" w:hAnsi="Arial" w:cs="Arial"/>
                <w:i/>
                <w:sz w:val="13"/>
                <w:szCs w:val="13"/>
              </w:rPr>
              <w:t xml:space="preserve">SC </w:t>
            </w:r>
            <w:proofErr w:type="gramStart"/>
            <w:r w:rsidRPr="002E4DA2">
              <w:rPr>
                <w:rFonts w:ascii="Arial" w:hAnsi="Arial" w:cs="Arial"/>
                <w:i/>
                <w:sz w:val="13"/>
                <w:szCs w:val="13"/>
              </w:rPr>
              <w:t>are</w:t>
            </w:r>
            <w:proofErr w:type="gramEnd"/>
            <w:r w:rsidRPr="002E4DA2">
              <w:rPr>
                <w:rFonts w:ascii="Arial" w:hAnsi="Arial" w:cs="Arial"/>
                <w:i/>
                <w:sz w:val="13"/>
                <w:szCs w:val="13"/>
              </w:rPr>
              <w:t xml:space="preserve"> visible throughout a lesson e.g. Pit Stops may be used throughout a lesson to keep a focus on the SC. </w:t>
            </w:r>
          </w:p>
          <w:p w:rsidR="009E6C4D" w:rsidRPr="002E4DA2" w:rsidRDefault="009E6C4D" w:rsidP="009E6C4D">
            <w:pPr>
              <w:pStyle w:val="ListParagraph"/>
              <w:numPr>
                <w:ilvl w:val="0"/>
                <w:numId w:val="41"/>
              </w:numPr>
              <w:spacing w:after="0" w:line="240" w:lineRule="auto"/>
              <w:rPr>
                <w:rFonts w:ascii="Arial" w:hAnsi="Arial" w:cs="Arial"/>
                <w:i/>
                <w:sz w:val="13"/>
                <w:szCs w:val="13"/>
              </w:rPr>
            </w:pPr>
            <w:r w:rsidRPr="002E4DA2">
              <w:rPr>
                <w:rFonts w:ascii="Arial" w:hAnsi="Arial" w:cs="Arial"/>
                <w:i/>
                <w:sz w:val="13"/>
                <w:szCs w:val="13"/>
              </w:rPr>
              <w:t xml:space="preserve">Strategies to track progress against SC are used – e.g. highlighting in Writing, </w:t>
            </w:r>
            <w:proofErr w:type="gramStart"/>
            <w:r w:rsidRPr="002E4DA2">
              <w:rPr>
                <w:rFonts w:ascii="Arial" w:hAnsi="Arial" w:cs="Arial"/>
                <w:i/>
                <w:sz w:val="13"/>
                <w:szCs w:val="13"/>
              </w:rPr>
              <w:t>are  used</w:t>
            </w:r>
            <w:proofErr w:type="gramEnd"/>
            <w:r w:rsidRPr="002E4DA2">
              <w:rPr>
                <w:rFonts w:ascii="Arial" w:hAnsi="Arial" w:cs="Arial"/>
                <w:i/>
                <w:sz w:val="13"/>
                <w:szCs w:val="13"/>
              </w:rPr>
              <w:t xml:space="preserve">. </w:t>
            </w:r>
          </w:p>
        </w:tc>
        <w:tc>
          <w:tcPr>
            <w:tcW w:w="3714" w:type="dxa"/>
            <w:vMerge/>
          </w:tcPr>
          <w:p w:rsidR="009E6C4D" w:rsidRPr="00495F8B" w:rsidRDefault="009E6C4D" w:rsidP="009E6C4D">
            <w:pPr>
              <w:rPr>
                <w:rFonts w:ascii="Arial" w:hAnsi="Arial" w:cs="Arial"/>
                <w:i/>
                <w:sz w:val="12"/>
                <w:szCs w:val="12"/>
              </w:rPr>
            </w:pPr>
          </w:p>
        </w:tc>
      </w:tr>
    </w:tbl>
    <w:p w:rsidR="009E6C4D" w:rsidRPr="00495F8B" w:rsidRDefault="00B7508A" w:rsidP="009E6C4D">
      <w:pPr>
        <w:rPr>
          <w:rFonts w:ascii="Arial" w:hAnsi="Arial" w:cs="Arial"/>
          <w:sz w:val="12"/>
          <w:szCs w:val="12"/>
        </w:rPr>
      </w:pPr>
      <w:r w:rsidRPr="00B7508A">
        <w:rPr>
          <w:rFonts w:ascii="Arial" w:hAnsi="Arial" w:cs="Arial"/>
          <w:i/>
          <w:noProof/>
          <w:sz w:val="12"/>
          <w:szCs w:val="12"/>
          <w:lang w:val="en-US" w:eastAsia="zh-TW"/>
        </w:rPr>
        <w:lastRenderedPageBreak/>
        <w:pict>
          <v:shapetype id="_x0000_t202" coordsize="21600,21600" o:spt="202" path="m,l,21600r21600,l21600,xe">
            <v:stroke joinstyle="miter"/>
            <v:path gradientshapeok="t" o:connecttype="rect"/>
          </v:shapetype>
          <v:shape id="_x0000_s1094" type="#_x0000_t202" style="position:absolute;margin-left:359.95pt;margin-top:473.5pt;width:406.85pt;height:23.25pt;z-index:251691008;mso-position-horizontal-relative:text;mso-position-vertical-relative:text;mso-width-relative:margin;mso-height-relative:margin">
            <v:textbox>
              <w:txbxContent>
                <w:p w:rsidR="00816FB9" w:rsidRPr="002E4DA2" w:rsidRDefault="00816FB9">
                  <w:pPr>
                    <w:rPr>
                      <w:rFonts w:ascii="Century Gothic" w:hAnsi="Century Gothic"/>
                      <w:b/>
                      <w:sz w:val="22"/>
                      <w:szCs w:val="22"/>
                    </w:rPr>
                  </w:pPr>
                  <w:proofErr w:type="gramStart"/>
                  <w:r w:rsidRPr="002E4DA2">
                    <w:rPr>
                      <w:rFonts w:ascii="Century Gothic" w:hAnsi="Century Gothic"/>
                      <w:b/>
                      <w:sz w:val="22"/>
                      <w:szCs w:val="22"/>
                    </w:rPr>
                    <w:t>Appendix 1.</w:t>
                  </w:r>
                  <w:proofErr w:type="gramEnd"/>
                  <w:r w:rsidRPr="002E4DA2">
                    <w:rPr>
                      <w:rFonts w:ascii="Century Gothic" w:hAnsi="Century Gothic"/>
                      <w:b/>
                      <w:sz w:val="22"/>
                      <w:szCs w:val="22"/>
                    </w:rPr>
                    <w:t xml:space="preserve"> Feedback – Evaluating Learners’ Experience</w:t>
                  </w:r>
                </w:p>
              </w:txbxContent>
            </v:textbox>
          </v:shape>
        </w:pict>
      </w:r>
    </w:p>
    <w:p w:rsidR="00424BA5" w:rsidRDefault="00424BA5" w:rsidP="00C041B7">
      <w:pPr>
        <w:rPr>
          <w:rFonts w:ascii="Century Gothic" w:hAnsi="Century Gothic"/>
          <w:b/>
          <w:color w:val="000000"/>
          <w:sz w:val="20"/>
        </w:rPr>
        <w:sectPr w:rsidR="00424BA5" w:rsidSect="009E6C4D">
          <w:pgSz w:w="16838" w:h="11906" w:orient="landscape" w:code="9"/>
          <w:pgMar w:top="284" w:right="851" w:bottom="284" w:left="1304" w:header="720" w:footer="720" w:gutter="397"/>
          <w:cols w:space="1692"/>
          <w:docGrid w:linePitch="381"/>
        </w:sectPr>
      </w:pPr>
    </w:p>
    <w:p w:rsidR="00C041B7" w:rsidRPr="00424BA5" w:rsidRDefault="0010622B" w:rsidP="00C041B7">
      <w:pPr>
        <w:rPr>
          <w:rFonts w:ascii="Century Gothic" w:hAnsi="Century Gothic"/>
          <w:b/>
          <w:color w:val="000000"/>
          <w:sz w:val="20"/>
          <w:u w:val="single"/>
        </w:rPr>
      </w:pPr>
      <w:proofErr w:type="gramStart"/>
      <w:r w:rsidRPr="00803FE9">
        <w:rPr>
          <w:rFonts w:ascii="Century Gothic" w:hAnsi="Century Gothic"/>
          <w:b/>
          <w:color w:val="000000"/>
          <w:sz w:val="20"/>
        </w:rPr>
        <w:lastRenderedPageBreak/>
        <w:t>Appendix 2</w:t>
      </w:r>
      <w:r w:rsidR="00803FE9">
        <w:rPr>
          <w:rFonts w:ascii="Century Gothic" w:hAnsi="Century Gothic"/>
          <w:b/>
          <w:color w:val="000000"/>
          <w:sz w:val="20"/>
        </w:rPr>
        <w:t>.</w:t>
      </w:r>
      <w:proofErr w:type="gramEnd"/>
    </w:p>
    <w:p w:rsidR="00C041B7" w:rsidRPr="00DC571E" w:rsidRDefault="00C041B7" w:rsidP="00C041B7">
      <w:pPr>
        <w:rPr>
          <w:rFonts w:ascii="Century Gothic" w:hAnsi="Century Gothic"/>
          <w:b/>
          <w:color w:val="000000"/>
          <w:sz w:val="20"/>
          <w:u w:val="single"/>
        </w:rPr>
      </w:pPr>
      <w:r w:rsidRPr="00DC571E">
        <w:rPr>
          <w:rFonts w:ascii="Century Gothic" w:hAnsi="Century Gothic"/>
          <w:b/>
          <w:color w:val="000000"/>
          <w:sz w:val="20"/>
          <w:u w:val="single"/>
        </w:rPr>
        <w:t>Formative Assessment Strategies</w:t>
      </w:r>
    </w:p>
    <w:p w:rsidR="00C041B7" w:rsidRPr="00DC571E" w:rsidRDefault="00C041B7" w:rsidP="00C041B7">
      <w:pPr>
        <w:rPr>
          <w:rFonts w:ascii="Century Gothic" w:hAnsi="Century Gothic"/>
          <w:b/>
          <w:color w:val="000000"/>
          <w:sz w:val="20"/>
          <w:u w:val="single"/>
        </w:rPr>
      </w:pPr>
    </w:p>
    <w:p w:rsidR="00C041B7" w:rsidRPr="00DC571E" w:rsidRDefault="00C041B7" w:rsidP="00C041B7">
      <w:pPr>
        <w:jc w:val="both"/>
        <w:rPr>
          <w:rFonts w:ascii="Century Gothic" w:hAnsi="Century Gothic"/>
          <w:b/>
          <w:sz w:val="20"/>
          <w:u w:val="single"/>
        </w:rPr>
      </w:pPr>
      <w:r w:rsidRPr="00DC571E">
        <w:rPr>
          <w:rFonts w:ascii="Century Gothic" w:hAnsi="Century Gothic"/>
          <w:b/>
          <w:sz w:val="20"/>
          <w:u w:val="single"/>
        </w:rPr>
        <w:t>Sharing Learning Intention and Success Criteria</w:t>
      </w:r>
    </w:p>
    <w:p w:rsidR="00C041B7" w:rsidRPr="00DC571E" w:rsidRDefault="00C041B7" w:rsidP="00C041B7">
      <w:pPr>
        <w:jc w:val="both"/>
        <w:rPr>
          <w:rFonts w:ascii="Century Gothic" w:hAnsi="Century Gothic"/>
          <w:b/>
          <w:sz w:val="20"/>
          <w:u w:val="single"/>
        </w:rPr>
      </w:pPr>
    </w:p>
    <w:p w:rsidR="00C041B7" w:rsidRDefault="00C041B7" w:rsidP="00C041B7">
      <w:pPr>
        <w:jc w:val="both"/>
        <w:rPr>
          <w:rFonts w:ascii="Century Gothic" w:hAnsi="Century Gothic" w:cs="Arial"/>
          <w:sz w:val="20"/>
        </w:rPr>
      </w:pPr>
      <w:r w:rsidRPr="00DC571E">
        <w:rPr>
          <w:rFonts w:ascii="Century Gothic" w:hAnsi="Century Gothic"/>
          <w:sz w:val="20"/>
        </w:rPr>
        <w:t>The learning intention for a specific lesson is shared with pupils at the sta</w:t>
      </w:r>
      <w:r>
        <w:rPr>
          <w:rFonts w:ascii="Century Gothic" w:hAnsi="Century Gothic"/>
          <w:sz w:val="20"/>
        </w:rPr>
        <w:t>rt of a lesson</w:t>
      </w:r>
      <w:r w:rsidR="00A61DAA">
        <w:rPr>
          <w:rFonts w:ascii="Century Gothic" w:hAnsi="Century Gothic"/>
          <w:sz w:val="20"/>
        </w:rPr>
        <w:t xml:space="preserve">.  </w:t>
      </w:r>
      <w:r w:rsidRPr="00DC571E">
        <w:rPr>
          <w:rFonts w:ascii="Century Gothic" w:hAnsi="Century Gothic"/>
          <w:sz w:val="20"/>
        </w:rPr>
        <w:t xml:space="preserve">The teacher </w:t>
      </w:r>
      <w:r w:rsidR="00A61DAA">
        <w:rPr>
          <w:rFonts w:ascii="Century Gothic" w:hAnsi="Century Gothic"/>
          <w:sz w:val="20"/>
        </w:rPr>
        <w:t xml:space="preserve">then </w:t>
      </w:r>
      <w:r w:rsidRPr="00DC571E">
        <w:rPr>
          <w:rFonts w:ascii="Century Gothic" w:hAnsi="Century Gothic"/>
          <w:sz w:val="20"/>
        </w:rPr>
        <w:t>shares a short list of success criteria or more often, pupils are involved in deciding upon this so that all pupils know what they have to do to achieve the learning intention</w:t>
      </w:r>
      <w:r>
        <w:rPr>
          <w:rFonts w:ascii="Century Gothic" w:hAnsi="Century Gothic"/>
          <w:sz w:val="20"/>
        </w:rPr>
        <w:t xml:space="preserve"> (co-constructing)</w:t>
      </w:r>
      <w:r w:rsidRPr="00DC571E">
        <w:rPr>
          <w:rFonts w:ascii="Century Gothic" w:hAnsi="Century Gothic"/>
          <w:sz w:val="20"/>
        </w:rPr>
        <w:t>. When marking a pupil’s work, the teacher’s comments should refer to the success criteria.  This enables pupils to focus upon reaching the set goal.</w:t>
      </w:r>
      <w:r w:rsidRPr="00DC571E">
        <w:rPr>
          <w:rFonts w:ascii="Century Gothic" w:hAnsi="Century Gothic" w:cs="Arial"/>
          <w:sz w:val="20"/>
        </w:rPr>
        <w:t xml:space="preserve"> </w:t>
      </w:r>
    </w:p>
    <w:p w:rsidR="00A61DAA" w:rsidRDefault="00A61DAA" w:rsidP="00C041B7">
      <w:pPr>
        <w:jc w:val="both"/>
        <w:rPr>
          <w:rFonts w:ascii="Century Gothic" w:hAnsi="Century Gothic" w:cs="Arial"/>
          <w:sz w:val="20"/>
        </w:rPr>
      </w:pPr>
    </w:p>
    <w:p w:rsidR="00A61DAA" w:rsidRDefault="00A61DAA" w:rsidP="00C041B7">
      <w:pPr>
        <w:jc w:val="both"/>
        <w:rPr>
          <w:rFonts w:ascii="Century Gothic" w:hAnsi="Century Gothic"/>
          <w:sz w:val="20"/>
        </w:rPr>
      </w:pPr>
      <w:r>
        <w:rPr>
          <w:rFonts w:ascii="Century Gothic" w:hAnsi="Century Gothic"/>
          <w:sz w:val="20"/>
        </w:rPr>
        <w:t>Where appropriate the learning intention and success criteria are included in the jotter to support feedback, this is particularly relevant in Writing.</w:t>
      </w:r>
    </w:p>
    <w:p w:rsidR="00676B51" w:rsidRDefault="00676B51" w:rsidP="00C041B7">
      <w:pPr>
        <w:jc w:val="both"/>
        <w:rPr>
          <w:rFonts w:ascii="Century Gothic" w:hAnsi="Century Gothic"/>
          <w:sz w:val="20"/>
        </w:rPr>
      </w:pPr>
    </w:p>
    <w:p w:rsidR="00676B51" w:rsidRDefault="00676B51" w:rsidP="00C041B7">
      <w:pPr>
        <w:jc w:val="both"/>
        <w:rPr>
          <w:rFonts w:ascii="Century Gothic" w:hAnsi="Century Gothic"/>
          <w:sz w:val="20"/>
        </w:rPr>
      </w:pPr>
      <w:r>
        <w:rPr>
          <w:rFonts w:ascii="Century Gothic" w:hAnsi="Century Gothic"/>
          <w:sz w:val="20"/>
        </w:rPr>
        <w:t>In the early years success criteria may be given in visuals.</w:t>
      </w:r>
      <w:r w:rsidR="002F20AC">
        <w:rPr>
          <w:rFonts w:ascii="Century Gothic" w:hAnsi="Century Gothic"/>
          <w:sz w:val="20"/>
        </w:rPr>
        <w:t xml:space="preserve">  </w:t>
      </w:r>
    </w:p>
    <w:p w:rsidR="00676B51" w:rsidRDefault="00676B51" w:rsidP="00C041B7">
      <w:pPr>
        <w:jc w:val="both"/>
        <w:rPr>
          <w:rFonts w:ascii="Century Gothic" w:hAnsi="Century Gothic"/>
          <w:sz w:val="20"/>
        </w:rPr>
      </w:pPr>
    </w:p>
    <w:p w:rsidR="00676B51" w:rsidRDefault="00676B51" w:rsidP="00C041B7">
      <w:pPr>
        <w:jc w:val="both"/>
        <w:rPr>
          <w:rFonts w:ascii="Century Gothic" w:hAnsi="Century Gothic"/>
          <w:sz w:val="20"/>
        </w:rPr>
      </w:pPr>
      <w:r>
        <w:rPr>
          <w:rFonts w:ascii="Century Gothic" w:hAnsi="Century Gothic"/>
          <w:sz w:val="20"/>
        </w:rPr>
        <w:t>See Appendix 4</w:t>
      </w:r>
      <w:r w:rsidR="004F60F7">
        <w:rPr>
          <w:rFonts w:ascii="Century Gothic" w:hAnsi="Century Gothic"/>
          <w:sz w:val="20"/>
        </w:rPr>
        <w:t xml:space="preserve"> &amp; 5</w:t>
      </w:r>
      <w:r>
        <w:rPr>
          <w:rFonts w:ascii="Century Gothic" w:hAnsi="Century Gothic"/>
          <w:sz w:val="20"/>
        </w:rPr>
        <w:t xml:space="preserve"> for more information about </w:t>
      </w:r>
      <w:r w:rsidR="004F60F7">
        <w:rPr>
          <w:rFonts w:ascii="Century Gothic" w:hAnsi="Century Gothic"/>
          <w:sz w:val="20"/>
        </w:rPr>
        <w:t xml:space="preserve">learning intentions </w:t>
      </w:r>
      <w:r>
        <w:rPr>
          <w:rFonts w:ascii="Century Gothic" w:hAnsi="Century Gothic"/>
          <w:sz w:val="20"/>
        </w:rPr>
        <w:t>co-constructing success criteria.</w:t>
      </w:r>
    </w:p>
    <w:p w:rsidR="00A138CA" w:rsidRDefault="00A138CA" w:rsidP="00C041B7">
      <w:pPr>
        <w:jc w:val="both"/>
        <w:rPr>
          <w:rFonts w:ascii="Century Gothic" w:hAnsi="Century Gothic"/>
          <w:sz w:val="20"/>
        </w:rPr>
      </w:pPr>
    </w:p>
    <w:p w:rsidR="00A138CA" w:rsidRDefault="00A138CA" w:rsidP="00C041B7">
      <w:pPr>
        <w:jc w:val="both"/>
        <w:rPr>
          <w:rFonts w:ascii="Century Gothic" w:hAnsi="Century Gothic"/>
          <w:b/>
          <w:sz w:val="20"/>
          <w:u w:val="single"/>
        </w:rPr>
      </w:pPr>
      <w:r w:rsidRPr="00A138CA">
        <w:rPr>
          <w:rFonts w:ascii="Century Gothic" w:hAnsi="Century Gothic"/>
          <w:b/>
          <w:sz w:val="20"/>
          <w:u w:val="single"/>
        </w:rPr>
        <w:t>Entrance Question</w:t>
      </w:r>
    </w:p>
    <w:p w:rsidR="00676B51" w:rsidRPr="00A138CA" w:rsidRDefault="00A138CA" w:rsidP="00C041B7">
      <w:pPr>
        <w:jc w:val="both"/>
        <w:rPr>
          <w:rFonts w:ascii="Century Gothic" w:hAnsi="Century Gothic" w:cs="Arial"/>
          <w:sz w:val="20"/>
        </w:rPr>
      </w:pPr>
      <w:r w:rsidRPr="00A138CA">
        <w:rPr>
          <w:rFonts w:ascii="Century Gothic" w:hAnsi="Century Gothic"/>
          <w:sz w:val="20"/>
        </w:rPr>
        <w:t>T</w:t>
      </w:r>
      <w:r w:rsidRPr="00A138CA">
        <w:rPr>
          <w:rFonts w:ascii="Century Gothic" w:hAnsi="Century Gothic" w:cs="Arial"/>
          <w:sz w:val="20"/>
        </w:rPr>
        <w:t>he teacher asks a question at the start of a lesson and pupils write their responses on strips of paper. He/she uses them to assess initial understanding of something to be discussed in that day’s lesson or as a short summary of understanding of the previous day’s lesson. The teacher designs the lesson around the fact that information on student learning will be coming in at the start of the lesson and can be used to improve the teaching and lear</w:t>
      </w:r>
      <w:r>
        <w:rPr>
          <w:rFonts w:ascii="Century Gothic" w:hAnsi="Century Gothic" w:cs="Arial"/>
          <w:sz w:val="20"/>
        </w:rPr>
        <w:t>ning in that lesson. T</w:t>
      </w:r>
      <w:r w:rsidRPr="00A138CA">
        <w:rPr>
          <w:rFonts w:ascii="Century Gothic" w:hAnsi="Century Gothic" w:cs="Arial"/>
          <w:sz w:val="20"/>
        </w:rPr>
        <w:t xml:space="preserve">he question </w:t>
      </w:r>
      <w:r>
        <w:rPr>
          <w:rFonts w:ascii="Century Gothic" w:hAnsi="Century Gothic" w:cs="Arial"/>
          <w:sz w:val="20"/>
        </w:rPr>
        <w:t xml:space="preserve">is designed </w:t>
      </w:r>
      <w:r w:rsidRPr="00A138CA">
        <w:rPr>
          <w:rFonts w:ascii="Century Gothic" w:hAnsi="Century Gothic" w:cs="Arial"/>
          <w:sz w:val="20"/>
        </w:rPr>
        <w:t>so it is easily interpreted and analys</w:t>
      </w:r>
      <w:r>
        <w:rPr>
          <w:rFonts w:ascii="Century Gothic" w:hAnsi="Century Gothic" w:cs="Arial"/>
          <w:sz w:val="20"/>
        </w:rPr>
        <w:t>ed, allowing time for the teacher and/or the pupils to analyse the responses, and adjust</w:t>
      </w:r>
      <w:r w:rsidRPr="00A138CA">
        <w:rPr>
          <w:rFonts w:ascii="Century Gothic" w:hAnsi="Century Gothic" w:cs="Arial"/>
          <w:sz w:val="20"/>
        </w:rPr>
        <w:t xml:space="preserve"> the lesson accordingly (if needed).</w:t>
      </w:r>
    </w:p>
    <w:p w:rsidR="00A138CA" w:rsidRDefault="00A138CA" w:rsidP="00C041B7">
      <w:pPr>
        <w:jc w:val="both"/>
        <w:rPr>
          <w:rFonts w:ascii="Century Gothic" w:hAnsi="Century Gothic"/>
          <w:sz w:val="20"/>
        </w:rPr>
      </w:pPr>
    </w:p>
    <w:p w:rsidR="00676B51" w:rsidRDefault="00676B51" w:rsidP="00676B51">
      <w:pPr>
        <w:jc w:val="both"/>
        <w:rPr>
          <w:rFonts w:ascii="Century Gothic" w:hAnsi="Century Gothic"/>
          <w:b/>
          <w:color w:val="000000"/>
          <w:sz w:val="20"/>
          <w:u w:val="single"/>
          <w:lang w:eastAsia="en-GB"/>
        </w:rPr>
      </w:pPr>
      <w:r w:rsidRPr="00B30382">
        <w:rPr>
          <w:rFonts w:ascii="Century Gothic" w:hAnsi="Century Gothic"/>
          <w:b/>
          <w:color w:val="000000"/>
          <w:sz w:val="20"/>
          <w:u w:val="single"/>
          <w:lang w:eastAsia="en-GB"/>
        </w:rPr>
        <w:t xml:space="preserve">What </w:t>
      </w:r>
      <w:proofErr w:type="gramStart"/>
      <w:r w:rsidRPr="00B30382">
        <w:rPr>
          <w:rFonts w:ascii="Century Gothic" w:hAnsi="Century Gothic"/>
          <w:b/>
          <w:color w:val="000000"/>
          <w:sz w:val="20"/>
          <w:u w:val="single"/>
          <w:lang w:eastAsia="en-GB"/>
        </w:rPr>
        <w:t>A</w:t>
      </w:r>
      <w:proofErr w:type="gramEnd"/>
      <w:r w:rsidRPr="00B30382">
        <w:rPr>
          <w:rFonts w:ascii="Century Gothic" w:hAnsi="Century Gothic"/>
          <w:b/>
          <w:color w:val="000000"/>
          <w:sz w:val="20"/>
          <w:u w:val="single"/>
          <w:lang w:eastAsia="en-GB"/>
        </w:rPr>
        <w:t xml:space="preserve"> Good One Looks Like (WAGOLL) and What A Bad One Looks Like (WABOLL)</w:t>
      </w:r>
    </w:p>
    <w:p w:rsidR="003F2392" w:rsidRDefault="003F2392" w:rsidP="00676B51">
      <w:pPr>
        <w:jc w:val="both"/>
        <w:rPr>
          <w:rFonts w:ascii="Century Gothic" w:hAnsi="Century Gothic"/>
          <w:b/>
          <w:color w:val="000000"/>
          <w:sz w:val="20"/>
          <w:u w:val="single"/>
          <w:lang w:eastAsia="en-GB"/>
        </w:rPr>
      </w:pPr>
      <w:r>
        <w:rPr>
          <w:rFonts w:ascii="Century Gothic" w:hAnsi="Century Gothic"/>
          <w:color w:val="000000"/>
          <w:sz w:val="20"/>
          <w:lang w:eastAsia="en-GB"/>
        </w:rPr>
        <w:t xml:space="preserve">Good examples/models are </w:t>
      </w:r>
      <w:r w:rsidRPr="003F2392">
        <w:rPr>
          <w:rFonts w:ascii="Century Gothic" w:hAnsi="Century Gothic"/>
          <w:color w:val="000000"/>
          <w:sz w:val="20"/>
          <w:lang w:eastAsia="en-GB"/>
        </w:rPr>
        <w:t xml:space="preserve">used </w:t>
      </w:r>
      <w:r>
        <w:rPr>
          <w:rFonts w:ascii="Century Gothic" w:hAnsi="Century Gothic"/>
          <w:color w:val="000000"/>
          <w:sz w:val="20"/>
          <w:lang w:eastAsia="en-GB"/>
        </w:rPr>
        <w:t xml:space="preserve">at the start of a lesson </w:t>
      </w:r>
      <w:r w:rsidRPr="003F2392">
        <w:rPr>
          <w:rFonts w:ascii="Century Gothic" w:hAnsi="Century Gothic"/>
          <w:color w:val="000000"/>
          <w:sz w:val="20"/>
          <w:lang w:eastAsia="en-GB"/>
        </w:rPr>
        <w:t>to set success crite</w:t>
      </w:r>
      <w:r>
        <w:rPr>
          <w:rFonts w:ascii="Century Gothic" w:hAnsi="Century Gothic"/>
          <w:color w:val="000000"/>
          <w:sz w:val="20"/>
          <w:lang w:eastAsia="en-GB"/>
        </w:rPr>
        <w:t xml:space="preserve">ria to monitor performance throughout the task.  Poor examples can be used to clarify success criteria and discuss next steps. </w:t>
      </w:r>
    </w:p>
    <w:p w:rsidR="00676B51" w:rsidRPr="00A61DAA" w:rsidRDefault="00676B51" w:rsidP="00C041B7">
      <w:pPr>
        <w:jc w:val="both"/>
        <w:rPr>
          <w:rFonts w:ascii="Century Gothic" w:hAnsi="Century Gothic"/>
          <w:sz w:val="20"/>
        </w:rPr>
      </w:pPr>
    </w:p>
    <w:p w:rsidR="00C041B7" w:rsidRPr="00DC571E" w:rsidRDefault="00C041B7" w:rsidP="00C041B7">
      <w:pPr>
        <w:jc w:val="both"/>
        <w:rPr>
          <w:rFonts w:ascii="Century Gothic" w:hAnsi="Century Gothic"/>
          <w:b/>
          <w:color w:val="000000"/>
          <w:sz w:val="20"/>
          <w:u w:val="single"/>
        </w:rPr>
      </w:pPr>
      <w:r w:rsidRPr="00DC571E">
        <w:rPr>
          <w:rFonts w:ascii="Century Gothic" w:hAnsi="Century Gothic"/>
          <w:b/>
          <w:color w:val="000000"/>
          <w:sz w:val="20"/>
          <w:u w:val="single"/>
        </w:rPr>
        <w:t>Self-assessment and Peer Assessment</w:t>
      </w:r>
    </w:p>
    <w:p w:rsidR="00C041B7" w:rsidRPr="00DC571E" w:rsidRDefault="00C041B7" w:rsidP="00C041B7">
      <w:pPr>
        <w:jc w:val="both"/>
        <w:rPr>
          <w:rFonts w:ascii="Century Gothic" w:hAnsi="Century Gothic"/>
          <w:b/>
          <w:color w:val="000000"/>
          <w:sz w:val="20"/>
          <w:u w:val="single"/>
        </w:rPr>
      </w:pPr>
    </w:p>
    <w:p w:rsidR="00C041B7" w:rsidRDefault="00C041B7" w:rsidP="00C041B7">
      <w:pPr>
        <w:jc w:val="both"/>
        <w:rPr>
          <w:rFonts w:ascii="Century Gothic" w:hAnsi="Century Gothic"/>
          <w:color w:val="000000"/>
          <w:sz w:val="20"/>
        </w:rPr>
      </w:pPr>
      <w:r w:rsidRPr="00DC571E">
        <w:rPr>
          <w:rFonts w:ascii="Century Gothic" w:hAnsi="Century Gothic"/>
          <w:color w:val="000000"/>
          <w:sz w:val="20"/>
        </w:rPr>
        <w:t xml:space="preserve">These are recognised as being essential to the learning process.  </w:t>
      </w:r>
    </w:p>
    <w:p w:rsidR="00C041B7" w:rsidRPr="00DC571E" w:rsidRDefault="00C041B7" w:rsidP="00C041B7">
      <w:pPr>
        <w:jc w:val="both"/>
        <w:rPr>
          <w:rFonts w:ascii="Century Gothic" w:hAnsi="Century Gothic"/>
          <w:color w:val="000000"/>
          <w:sz w:val="20"/>
          <w:lang w:eastAsia="en-GB"/>
        </w:rPr>
      </w:pPr>
      <w:r w:rsidRPr="00DC571E">
        <w:rPr>
          <w:rFonts w:ascii="Century Gothic" w:hAnsi="Century Gothic"/>
          <w:color w:val="000000"/>
          <w:sz w:val="20"/>
        </w:rPr>
        <w:t xml:space="preserve">1. </w:t>
      </w:r>
      <w:r w:rsidRPr="00DC571E">
        <w:rPr>
          <w:rFonts w:ascii="Century Gothic" w:hAnsi="Century Gothic"/>
          <w:b/>
          <w:color w:val="000000"/>
          <w:sz w:val="20"/>
          <w:lang w:eastAsia="en-GB"/>
        </w:rPr>
        <w:t>Self-assessment</w:t>
      </w:r>
      <w:r w:rsidRPr="00DC571E">
        <w:rPr>
          <w:rFonts w:ascii="Century Gothic" w:hAnsi="Century Gothic"/>
          <w:color w:val="000000"/>
          <w:sz w:val="20"/>
          <w:lang w:eastAsia="en-GB"/>
        </w:rPr>
        <w:t xml:space="preserve"> is when pupils look at their own work in a reflective way to identify aspects that are good and others which need to be improved.  </w:t>
      </w:r>
    </w:p>
    <w:p w:rsidR="00C041B7" w:rsidRPr="00DC571E" w:rsidRDefault="00C041B7" w:rsidP="00C041B7">
      <w:pPr>
        <w:jc w:val="both"/>
        <w:rPr>
          <w:rFonts w:ascii="Century Gothic" w:hAnsi="Century Gothic"/>
          <w:color w:val="000000"/>
          <w:sz w:val="20"/>
          <w:lang w:eastAsia="en-GB"/>
        </w:rPr>
      </w:pPr>
      <w:r w:rsidRPr="00DC571E">
        <w:rPr>
          <w:rFonts w:ascii="Century Gothic" w:hAnsi="Century Gothic"/>
          <w:color w:val="000000"/>
          <w:sz w:val="20"/>
          <w:lang w:eastAsia="en-GB"/>
        </w:rPr>
        <w:t xml:space="preserve">2. </w:t>
      </w:r>
      <w:r w:rsidRPr="00DC571E">
        <w:rPr>
          <w:rFonts w:ascii="Century Gothic" w:hAnsi="Century Gothic"/>
          <w:b/>
          <w:color w:val="000000"/>
          <w:sz w:val="20"/>
        </w:rPr>
        <w:t xml:space="preserve">Peer Assessment </w:t>
      </w:r>
      <w:r w:rsidRPr="00DC571E">
        <w:rPr>
          <w:rFonts w:ascii="Century Gothic" w:hAnsi="Century Gothic"/>
          <w:color w:val="000000"/>
          <w:sz w:val="20"/>
        </w:rPr>
        <w:t>is w</w:t>
      </w:r>
      <w:r w:rsidRPr="00DC571E">
        <w:rPr>
          <w:rFonts w:ascii="Century Gothic" w:hAnsi="Century Gothic"/>
          <w:color w:val="000000"/>
          <w:sz w:val="20"/>
          <w:lang w:eastAsia="en-GB"/>
        </w:rPr>
        <w:t xml:space="preserve">here pupils provide feedback on another’s work. </w:t>
      </w:r>
    </w:p>
    <w:p w:rsidR="00C041B7" w:rsidRPr="00DC571E" w:rsidRDefault="00C041B7" w:rsidP="00C041B7">
      <w:pPr>
        <w:rPr>
          <w:rFonts w:ascii="Century Gothic" w:hAnsi="Century Gothic"/>
          <w:color w:val="000000"/>
          <w:sz w:val="20"/>
          <w:lang w:eastAsia="en-GB"/>
        </w:rPr>
      </w:pPr>
    </w:p>
    <w:p w:rsidR="00C041B7" w:rsidRPr="00DC571E" w:rsidRDefault="00C041B7" w:rsidP="00C041B7">
      <w:pPr>
        <w:jc w:val="both"/>
        <w:rPr>
          <w:rFonts w:ascii="Century Gothic" w:hAnsi="Century Gothic"/>
          <w:color w:val="000000"/>
          <w:sz w:val="20"/>
          <w:lang w:eastAsia="en-GB"/>
        </w:rPr>
      </w:pPr>
      <w:r w:rsidRPr="00DC571E">
        <w:rPr>
          <w:rFonts w:ascii="Century Gothic" w:hAnsi="Century Gothic"/>
          <w:color w:val="000000"/>
          <w:sz w:val="20"/>
          <w:lang w:eastAsia="en-GB"/>
        </w:rPr>
        <w:t xml:space="preserve">These are most effective when success criteria have been shared and fully understood and if the teacher has modelled the process. Peer assessment can provide the bridge between teacher assessment and self-assessment. It can be a stage in the process of helping pupils become confident and skilled in self-assessment, as opposed to always relying on the teacher.  Children are taught the skills of self and peer assessment from Primary 1 onwards.  </w:t>
      </w:r>
    </w:p>
    <w:p w:rsidR="00C041B7" w:rsidRPr="00DC571E" w:rsidRDefault="00C041B7" w:rsidP="00C041B7">
      <w:pPr>
        <w:rPr>
          <w:rFonts w:ascii="Century Gothic" w:hAnsi="Century Gothic"/>
          <w:color w:val="000000"/>
          <w:sz w:val="20"/>
          <w:lang w:eastAsia="en-GB"/>
        </w:rPr>
      </w:pPr>
    </w:p>
    <w:p w:rsidR="00C041B7" w:rsidRPr="00DC571E" w:rsidRDefault="00C041B7" w:rsidP="00C041B7">
      <w:pPr>
        <w:jc w:val="both"/>
        <w:rPr>
          <w:rFonts w:ascii="Century Gothic" w:hAnsi="Century Gothic"/>
          <w:color w:val="000000"/>
          <w:sz w:val="20"/>
          <w:lang w:eastAsia="en-GB"/>
        </w:rPr>
      </w:pPr>
      <w:r w:rsidRPr="00DC571E">
        <w:rPr>
          <w:rFonts w:ascii="Century Gothic" w:hAnsi="Century Gothic"/>
          <w:color w:val="000000"/>
          <w:sz w:val="20"/>
          <w:lang w:eastAsia="en-GB"/>
        </w:rPr>
        <w:t>When involved in self and peer assessment the pupil:</w:t>
      </w:r>
    </w:p>
    <w:p w:rsidR="00C041B7" w:rsidRPr="00DC571E" w:rsidRDefault="00C041B7" w:rsidP="00C041B7">
      <w:pPr>
        <w:numPr>
          <w:ilvl w:val="0"/>
          <w:numId w:val="27"/>
        </w:numPr>
        <w:jc w:val="both"/>
        <w:rPr>
          <w:rFonts w:ascii="Century Gothic" w:hAnsi="Century Gothic"/>
          <w:color w:val="000000"/>
          <w:sz w:val="20"/>
          <w:lang w:eastAsia="en-GB"/>
        </w:rPr>
      </w:pPr>
      <w:r w:rsidRPr="00DC571E">
        <w:rPr>
          <w:rFonts w:ascii="Century Gothic" w:hAnsi="Century Gothic"/>
          <w:color w:val="000000"/>
          <w:sz w:val="20"/>
          <w:lang w:eastAsia="en-GB"/>
        </w:rPr>
        <w:t>Becomes responsible for their own learning.</w:t>
      </w:r>
    </w:p>
    <w:p w:rsidR="00C041B7" w:rsidRPr="00DC571E" w:rsidRDefault="00C041B7" w:rsidP="00C041B7">
      <w:pPr>
        <w:numPr>
          <w:ilvl w:val="0"/>
          <w:numId w:val="27"/>
        </w:numPr>
        <w:jc w:val="both"/>
        <w:rPr>
          <w:rFonts w:ascii="Century Gothic" w:hAnsi="Century Gothic"/>
          <w:color w:val="000000"/>
          <w:sz w:val="20"/>
          <w:lang w:eastAsia="en-GB"/>
        </w:rPr>
      </w:pPr>
      <w:r w:rsidRPr="00DC571E">
        <w:rPr>
          <w:rFonts w:ascii="Century Gothic" w:hAnsi="Century Gothic"/>
          <w:color w:val="000000"/>
          <w:sz w:val="20"/>
          <w:lang w:eastAsia="en-GB"/>
        </w:rPr>
        <w:t>Is able to recognise next steps in their learning.</w:t>
      </w:r>
    </w:p>
    <w:p w:rsidR="00C041B7" w:rsidRPr="00DC571E" w:rsidRDefault="00C041B7" w:rsidP="00C041B7">
      <w:pPr>
        <w:numPr>
          <w:ilvl w:val="0"/>
          <w:numId w:val="27"/>
        </w:numPr>
        <w:jc w:val="both"/>
        <w:rPr>
          <w:rFonts w:ascii="Century Gothic" w:hAnsi="Century Gothic"/>
          <w:color w:val="000000"/>
          <w:sz w:val="20"/>
          <w:lang w:eastAsia="en-GB"/>
        </w:rPr>
      </w:pPr>
      <w:r w:rsidRPr="00DC571E">
        <w:rPr>
          <w:rFonts w:ascii="Century Gothic" w:hAnsi="Century Gothic"/>
          <w:color w:val="000000"/>
          <w:sz w:val="20"/>
          <w:lang w:eastAsia="en-GB"/>
        </w:rPr>
        <w:t>Feels secure about not always being right.</w:t>
      </w:r>
    </w:p>
    <w:p w:rsidR="00C041B7" w:rsidRPr="00DC571E" w:rsidRDefault="00C041B7" w:rsidP="00C041B7">
      <w:pPr>
        <w:numPr>
          <w:ilvl w:val="0"/>
          <w:numId w:val="27"/>
        </w:numPr>
        <w:jc w:val="both"/>
        <w:rPr>
          <w:rFonts w:ascii="Century Gothic" w:hAnsi="Century Gothic"/>
          <w:color w:val="000000"/>
          <w:sz w:val="20"/>
          <w:lang w:eastAsia="en-GB"/>
        </w:rPr>
      </w:pPr>
      <w:r w:rsidRPr="00DC571E">
        <w:rPr>
          <w:rFonts w:ascii="Century Gothic" w:hAnsi="Century Gothic"/>
          <w:color w:val="000000"/>
          <w:sz w:val="20"/>
          <w:lang w:eastAsia="en-GB"/>
        </w:rPr>
        <w:t xml:space="preserve">Has raised self-esteem. </w:t>
      </w:r>
    </w:p>
    <w:p w:rsidR="00C041B7" w:rsidRPr="00DC571E" w:rsidRDefault="00C041B7" w:rsidP="00C041B7">
      <w:pPr>
        <w:numPr>
          <w:ilvl w:val="0"/>
          <w:numId w:val="27"/>
        </w:numPr>
        <w:jc w:val="both"/>
        <w:rPr>
          <w:rFonts w:ascii="Century Gothic" w:hAnsi="Century Gothic"/>
          <w:color w:val="000000"/>
          <w:sz w:val="20"/>
          <w:lang w:eastAsia="en-GB"/>
        </w:rPr>
      </w:pPr>
      <w:r w:rsidRPr="00DC571E">
        <w:rPr>
          <w:rFonts w:ascii="Century Gothic" w:hAnsi="Century Gothic"/>
          <w:color w:val="000000"/>
          <w:sz w:val="20"/>
          <w:lang w:eastAsia="en-GB"/>
        </w:rPr>
        <w:t>Is actively involved in the learning process, a partner not a recipient.</w:t>
      </w:r>
    </w:p>
    <w:p w:rsidR="00C041B7" w:rsidRPr="00DC571E" w:rsidRDefault="00C041B7" w:rsidP="00C041B7">
      <w:pPr>
        <w:numPr>
          <w:ilvl w:val="0"/>
          <w:numId w:val="27"/>
        </w:numPr>
        <w:jc w:val="both"/>
        <w:rPr>
          <w:rFonts w:ascii="Century Gothic" w:hAnsi="Century Gothic"/>
          <w:color w:val="000000"/>
          <w:sz w:val="20"/>
          <w:lang w:eastAsia="en-GB"/>
        </w:rPr>
      </w:pPr>
      <w:r w:rsidRPr="00DC571E">
        <w:rPr>
          <w:rFonts w:ascii="Century Gothic" w:hAnsi="Century Gothic"/>
          <w:color w:val="000000"/>
          <w:sz w:val="20"/>
          <w:lang w:eastAsia="en-GB"/>
        </w:rPr>
        <w:t>Is more independent and motivated.</w:t>
      </w:r>
    </w:p>
    <w:p w:rsidR="00C041B7" w:rsidRPr="00DC571E" w:rsidRDefault="00C041B7" w:rsidP="00C041B7">
      <w:pPr>
        <w:numPr>
          <w:ilvl w:val="0"/>
          <w:numId w:val="27"/>
        </w:numPr>
        <w:jc w:val="both"/>
        <w:rPr>
          <w:rFonts w:ascii="Century Gothic" w:hAnsi="Century Gothic"/>
          <w:color w:val="000000"/>
          <w:sz w:val="20"/>
          <w:lang w:eastAsia="en-GB"/>
        </w:rPr>
      </w:pPr>
      <w:r w:rsidRPr="00DC571E">
        <w:rPr>
          <w:rFonts w:ascii="Century Gothic" w:hAnsi="Century Gothic"/>
          <w:color w:val="000000"/>
          <w:sz w:val="20"/>
          <w:lang w:eastAsia="en-GB"/>
        </w:rPr>
        <w:t>Gain insights into strategies that work for them.</w:t>
      </w:r>
    </w:p>
    <w:p w:rsidR="00C041B7" w:rsidRPr="00DC571E" w:rsidRDefault="00C041B7" w:rsidP="00C041B7">
      <w:pPr>
        <w:numPr>
          <w:ilvl w:val="0"/>
          <w:numId w:val="27"/>
        </w:numPr>
        <w:jc w:val="both"/>
        <w:rPr>
          <w:rFonts w:ascii="Century Gothic" w:hAnsi="Century Gothic"/>
          <w:color w:val="000000"/>
          <w:sz w:val="20"/>
          <w:lang w:eastAsia="en-GB"/>
        </w:rPr>
      </w:pPr>
      <w:r w:rsidRPr="00DC571E">
        <w:rPr>
          <w:rFonts w:ascii="Century Gothic" w:hAnsi="Century Gothic"/>
          <w:color w:val="000000"/>
          <w:sz w:val="20"/>
          <w:lang w:eastAsia="en-GB"/>
        </w:rPr>
        <w:lastRenderedPageBreak/>
        <w:t>Benefits from substantial improvements in setting and achieving targets.</w:t>
      </w:r>
    </w:p>
    <w:p w:rsidR="00C041B7" w:rsidRPr="00DC571E" w:rsidRDefault="00C041B7" w:rsidP="00C041B7">
      <w:pPr>
        <w:jc w:val="both"/>
        <w:rPr>
          <w:rFonts w:ascii="Century Gothic" w:hAnsi="Century Gothic"/>
          <w:color w:val="000000"/>
          <w:sz w:val="20"/>
          <w:lang w:eastAsia="en-GB"/>
        </w:rPr>
      </w:pPr>
    </w:p>
    <w:p w:rsidR="00C041B7" w:rsidRPr="00DC571E" w:rsidRDefault="00C041B7" w:rsidP="00C041B7">
      <w:pPr>
        <w:jc w:val="both"/>
        <w:rPr>
          <w:rFonts w:ascii="Century Gothic" w:hAnsi="Century Gothic"/>
          <w:color w:val="000000"/>
          <w:sz w:val="20"/>
          <w:lang w:eastAsia="en-GB"/>
        </w:rPr>
      </w:pPr>
      <w:r w:rsidRPr="00DC571E">
        <w:rPr>
          <w:rFonts w:ascii="Century Gothic" w:hAnsi="Century Gothic"/>
          <w:color w:val="000000"/>
          <w:sz w:val="20"/>
          <w:lang w:eastAsia="en-GB"/>
        </w:rPr>
        <w:t>When involved in self and peer assessment the teacher:</w:t>
      </w:r>
    </w:p>
    <w:p w:rsidR="00C041B7" w:rsidRPr="00DC571E" w:rsidRDefault="00C041B7" w:rsidP="00C041B7">
      <w:pPr>
        <w:numPr>
          <w:ilvl w:val="0"/>
          <w:numId w:val="25"/>
        </w:numPr>
        <w:jc w:val="both"/>
        <w:rPr>
          <w:rFonts w:ascii="Century Gothic" w:hAnsi="Century Gothic"/>
          <w:color w:val="000000"/>
          <w:sz w:val="20"/>
          <w:lang w:eastAsia="en-GB"/>
        </w:rPr>
      </w:pPr>
      <w:r w:rsidRPr="00DC571E">
        <w:rPr>
          <w:rFonts w:ascii="Century Gothic" w:hAnsi="Century Gothic"/>
          <w:color w:val="000000"/>
          <w:sz w:val="20"/>
          <w:lang w:eastAsia="en-GB"/>
        </w:rPr>
        <w:t>Shifts responsibility for learning from the teacher to the pupil.</w:t>
      </w:r>
    </w:p>
    <w:p w:rsidR="00C041B7" w:rsidRPr="00DC571E" w:rsidRDefault="00C041B7" w:rsidP="00C041B7">
      <w:pPr>
        <w:numPr>
          <w:ilvl w:val="0"/>
          <w:numId w:val="25"/>
        </w:numPr>
        <w:jc w:val="both"/>
        <w:rPr>
          <w:rFonts w:ascii="Century Gothic" w:hAnsi="Century Gothic"/>
          <w:color w:val="000000"/>
          <w:sz w:val="20"/>
          <w:lang w:eastAsia="en-GB"/>
        </w:rPr>
      </w:pPr>
      <w:r w:rsidRPr="00DC571E">
        <w:rPr>
          <w:rFonts w:ascii="Century Gothic" w:hAnsi="Century Gothic"/>
          <w:color w:val="000000"/>
          <w:sz w:val="20"/>
          <w:lang w:eastAsia="en-GB"/>
        </w:rPr>
        <w:t>Gains insights into how learners are thinking.</w:t>
      </w:r>
    </w:p>
    <w:p w:rsidR="00C041B7" w:rsidRPr="00DC571E" w:rsidRDefault="00C041B7" w:rsidP="00C041B7">
      <w:pPr>
        <w:numPr>
          <w:ilvl w:val="0"/>
          <w:numId w:val="25"/>
        </w:numPr>
        <w:jc w:val="both"/>
        <w:rPr>
          <w:rFonts w:ascii="Century Gothic" w:hAnsi="Century Gothic"/>
          <w:color w:val="000000"/>
          <w:sz w:val="20"/>
          <w:lang w:eastAsia="en-GB"/>
        </w:rPr>
      </w:pPr>
      <w:r w:rsidRPr="00DC571E">
        <w:rPr>
          <w:rFonts w:ascii="Century Gothic" w:hAnsi="Century Gothic"/>
          <w:color w:val="000000"/>
          <w:sz w:val="20"/>
          <w:lang w:eastAsia="en-GB"/>
        </w:rPr>
        <w:t>Identifies next steps for a group / individual.</w:t>
      </w:r>
    </w:p>
    <w:p w:rsidR="00C041B7" w:rsidRPr="00DC571E" w:rsidRDefault="00973B2E" w:rsidP="00C041B7">
      <w:pPr>
        <w:numPr>
          <w:ilvl w:val="0"/>
          <w:numId w:val="25"/>
        </w:numPr>
        <w:jc w:val="both"/>
        <w:rPr>
          <w:rFonts w:ascii="Century Gothic" w:hAnsi="Century Gothic"/>
          <w:color w:val="000000"/>
          <w:sz w:val="20"/>
          <w:lang w:eastAsia="en-GB"/>
        </w:rPr>
      </w:pPr>
      <w:r>
        <w:rPr>
          <w:rFonts w:ascii="Century Gothic" w:hAnsi="Century Gothic"/>
          <w:noProof/>
          <w:color w:val="000000"/>
          <w:sz w:val="20"/>
          <w:lang w:eastAsia="en-GB"/>
        </w:rPr>
        <w:drawing>
          <wp:anchor distT="0" distB="0" distL="114300" distR="114300" simplePos="0" relativeHeight="251678720" behindDoc="1" locked="0" layoutInCell="1" allowOverlap="1">
            <wp:simplePos x="0" y="0"/>
            <wp:positionH relativeFrom="column">
              <wp:posOffset>3740785</wp:posOffset>
            </wp:positionH>
            <wp:positionV relativeFrom="paragraph">
              <wp:posOffset>240030</wp:posOffset>
            </wp:positionV>
            <wp:extent cx="1725930" cy="1489710"/>
            <wp:effectExtent l="19050" t="0" r="7620" b="0"/>
            <wp:wrapTight wrapText="bothSides">
              <wp:wrapPolygon edited="0">
                <wp:start x="-238" y="0"/>
                <wp:lineTo x="-238" y="21269"/>
                <wp:lineTo x="21695" y="21269"/>
                <wp:lineTo x="21695" y="0"/>
                <wp:lineTo x="-238" y="0"/>
              </wp:wrapPolygon>
            </wp:wrapTight>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srcRect/>
                    <a:stretch>
                      <a:fillRect/>
                    </a:stretch>
                  </pic:blipFill>
                  <pic:spPr bwMode="auto">
                    <a:xfrm>
                      <a:off x="0" y="0"/>
                      <a:ext cx="1725930" cy="1489710"/>
                    </a:xfrm>
                    <a:prstGeom prst="rect">
                      <a:avLst/>
                    </a:prstGeom>
                    <a:noFill/>
                    <a:ln w="9525">
                      <a:noFill/>
                      <a:miter lim="800000"/>
                      <a:headEnd/>
                      <a:tailEnd/>
                    </a:ln>
                  </pic:spPr>
                </pic:pic>
              </a:graphicData>
            </a:graphic>
          </wp:anchor>
        </w:drawing>
      </w:r>
      <w:r w:rsidR="00C041B7" w:rsidRPr="00DC571E">
        <w:rPr>
          <w:rFonts w:ascii="Century Gothic" w:hAnsi="Century Gothic"/>
          <w:color w:val="000000"/>
          <w:sz w:val="20"/>
          <w:lang w:eastAsia="en-GB"/>
        </w:rPr>
        <w:t>Matches pupil’s perceptions of understanding with his / her own, (pupils explain strategies so the teacher identifies the thinking process).</w:t>
      </w:r>
    </w:p>
    <w:p w:rsidR="00C041B7" w:rsidRPr="00DC571E" w:rsidRDefault="00C041B7" w:rsidP="00C041B7">
      <w:pPr>
        <w:numPr>
          <w:ilvl w:val="0"/>
          <w:numId w:val="25"/>
        </w:numPr>
        <w:jc w:val="both"/>
        <w:rPr>
          <w:rFonts w:ascii="Century Gothic" w:hAnsi="Century Gothic"/>
          <w:color w:val="000000"/>
          <w:sz w:val="20"/>
          <w:lang w:eastAsia="en-GB"/>
        </w:rPr>
      </w:pPr>
      <w:r w:rsidRPr="00DC571E">
        <w:rPr>
          <w:rFonts w:ascii="Century Gothic" w:hAnsi="Century Gothic"/>
          <w:color w:val="000000"/>
          <w:sz w:val="20"/>
          <w:lang w:eastAsia="en-GB"/>
        </w:rPr>
        <w:t>Facilitates more efficient lessons that allow greater challenge.</w:t>
      </w:r>
    </w:p>
    <w:p w:rsidR="00C041B7" w:rsidRDefault="00C041B7" w:rsidP="00C041B7">
      <w:pPr>
        <w:numPr>
          <w:ilvl w:val="0"/>
          <w:numId w:val="25"/>
        </w:numPr>
        <w:jc w:val="both"/>
        <w:rPr>
          <w:rFonts w:ascii="Century Gothic" w:hAnsi="Century Gothic"/>
          <w:color w:val="000000"/>
          <w:sz w:val="20"/>
        </w:rPr>
      </w:pPr>
      <w:r w:rsidRPr="00DC571E">
        <w:rPr>
          <w:rFonts w:ascii="Century Gothic" w:hAnsi="Century Gothic"/>
          <w:color w:val="000000"/>
          <w:sz w:val="20"/>
          <w:lang w:eastAsia="en-GB"/>
        </w:rPr>
        <w:t>Spends less time distance marking.</w:t>
      </w:r>
    </w:p>
    <w:p w:rsidR="008E64E5" w:rsidRDefault="008E64E5" w:rsidP="008E64E5">
      <w:pPr>
        <w:jc w:val="both"/>
        <w:rPr>
          <w:rFonts w:ascii="Century Gothic" w:hAnsi="Century Gothic"/>
          <w:color w:val="000000"/>
          <w:sz w:val="20"/>
          <w:lang w:eastAsia="en-GB"/>
        </w:rPr>
      </w:pPr>
    </w:p>
    <w:p w:rsidR="008E64E5" w:rsidRDefault="003F2392" w:rsidP="008E64E5">
      <w:pPr>
        <w:jc w:val="both"/>
        <w:rPr>
          <w:rFonts w:ascii="Century Gothic" w:hAnsi="Century Gothic"/>
          <w:color w:val="000000"/>
          <w:sz w:val="20"/>
          <w:lang w:eastAsia="en-GB"/>
        </w:rPr>
      </w:pPr>
      <w:r>
        <w:rPr>
          <w:rFonts w:ascii="Century Gothic" w:hAnsi="Century Gothic"/>
          <w:color w:val="000000"/>
          <w:sz w:val="20"/>
          <w:lang w:eastAsia="en-GB"/>
        </w:rPr>
        <w:t>Peer assessment may be</w:t>
      </w:r>
      <w:r w:rsidR="008E64E5">
        <w:rPr>
          <w:rFonts w:ascii="Century Gothic" w:hAnsi="Century Gothic"/>
          <w:color w:val="000000"/>
          <w:sz w:val="20"/>
          <w:lang w:eastAsia="en-GB"/>
        </w:rPr>
        <w:t>:</w:t>
      </w:r>
    </w:p>
    <w:p w:rsidR="008E64E5" w:rsidRPr="00973B2E" w:rsidRDefault="008E64E5" w:rsidP="00973B2E">
      <w:pPr>
        <w:pStyle w:val="ListParagraph"/>
        <w:numPr>
          <w:ilvl w:val="0"/>
          <w:numId w:val="30"/>
        </w:numPr>
        <w:jc w:val="both"/>
        <w:rPr>
          <w:rFonts w:ascii="Century Gothic" w:hAnsi="Century Gothic"/>
          <w:color w:val="000000"/>
          <w:sz w:val="20"/>
          <w:lang w:eastAsia="en-GB"/>
        </w:rPr>
      </w:pPr>
      <w:r w:rsidRPr="003F2392">
        <w:rPr>
          <w:rFonts w:ascii="Century Gothic" w:hAnsi="Century Gothic"/>
          <w:color w:val="000000"/>
          <w:sz w:val="20"/>
          <w:lang w:eastAsia="en-GB"/>
        </w:rPr>
        <w:t>V</w:t>
      </w:r>
      <w:r w:rsidR="00973B2E">
        <w:rPr>
          <w:rFonts w:ascii="Century Gothic" w:hAnsi="Century Gothic"/>
          <w:color w:val="000000"/>
          <w:sz w:val="20"/>
          <w:lang w:eastAsia="en-GB"/>
        </w:rPr>
        <w:t>erbal</w:t>
      </w:r>
    </w:p>
    <w:p w:rsidR="008E64E5" w:rsidRPr="003F2392" w:rsidRDefault="008E64E5" w:rsidP="003F2392">
      <w:pPr>
        <w:pStyle w:val="ListParagraph"/>
        <w:numPr>
          <w:ilvl w:val="0"/>
          <w:numId w:val="30"/>
        </w:numPr>
        <w:jc w:val="both"/>
        <w:rPr>
          <w:rFonts w:ascii="Century Gothic" w:hAnsi="Century Gothic"/>
          <w:color w:val="000000"/>
          <w:sz w:val="20"/>
          <w:lang w:eastAsia="en-GB"/>
        </w:rPr>
      </w:pPr>
      <w:r w:rsidRPr="003F2392">
        <w:rPr>
          <w:rFonts w:ascii="Century Gothic" w:hAnsi="Century Gothic"/>
          <w:color w:val="000000"/>
          <w:sz w:val="20"/>
          <w:lang w:eastAsia="en-GB"/>
        </w:rPr>
        <w:t xml:space="preserve">Written e.g. leaving post-it notes </w:t>
      </w:r>
    </w:p>
    <w:p w:rsidR="00973B2E" w:rsidRPr="00973B2E" w:rsidRDefault="00973B2E" w:rsidP="00B30382">
      <w:pPr>
        <w:pStyle w:val="ListParagraph"/>
        <w:numPr>
          <w:ilvl w:val="0"/>
          <w:numId w:val="30"/>
        </w:numPr>
        <w:jc w:val="both"/>
        <w:rPr>
          <w:rFonts w:ascii="Century Gothic" w:hAnsi="Century Gothic"/>
          <w:color w:val="000000"/>
          <w:sz w:val="20"/>
        </w:rPr>
      </w:pPr>
      <w:r>
        <w:rPr>
          <w:rFonts w:ascii="Century Gothic" w:hAnsi="Century Gothic"/>
          <w:color w:val="000000"/>
          <w:sz w:val="20"/>
          <w:lang w:eastAsia="en-GB"/>
        </w:rPr>
        <w:t xml:space="preserve">Through highlighting e.g. Purple </w:t>
      </w:r>
      <w:r w:rsidR="00676B51" w:rsidRPr="003F2392">
        <w:rPr>
          <w:rFonts w:ascii="Century Gothic" w:hAnsi="Century Gothic"/>
          <w:color w:val="000000"/>
          <w:sz w:val="20"/>
          <w:lang w:eastAsia="en-GB"/>
        </w:rPr>
        <w:t xml:space="preserve">Polishing Pens </w:t>
      </w:r>
    </w:p>
    <w:p w:rsidR="00B30382" w:rsidRDefault="00B30382" w:rsidP="00B30382">
      <w:pPr>
        <w:jc w:val="both"/>
        <w:rPr>
          <w:rFonts w:ascii="Century Gothic" w:hAnsi="Century Gothic"/>
          <w:b/>
          <w:color w:val="000000"/>
          <w:sz w:val="20"/>
          <w:u w:val="single"/>
          <w:lang w:eastAsia="en-GB"/>
        </w:rPr>
      </w:pPr>
      <w:r>
        <w:rPr>
          <w:rFonts w:ascii="Century Gothic" w:hAnsi="Century Gothic"/>
          <w:b/>
          <w:color w:val="000000"/>
          <w:sz w:val="20"/>
          <w:u w:val="single"/>
          <w:lang w:eastAsia="en-GB"/>
        </w:rPr>
        <w:t xml:space="preserve">Use of a </w:t>
      </w:r>
      <w:proofErr w:type="spellStart"/>
      <w:r>
        <w:rPr>
          <w:rFonts w:ascii="Century Gothic" w:hAnsi="Century Gothic"/>
          <w:b/>
          <w:color w:val="000000"/>
          <w:sz w:val="20"/>
          <w:u w:val="single"/>
          <w:lang w:eastAsia="en-GB"/>
        </w:rPr>
        <w:t>Visualiser</w:t>
      </w:r>
      <w:proofErr w:type="spellEnd"/>
    </w:p>
    <w:p w:rsidR="008E64E5" w:rsidRPr="008E64E5" w:rsidRDefault="008E64E5" w:rsidP="00B30382">
      <w:pPr>
        <w:jc w:val="both"/>
        <w:rPr>
          <w:rFonts w:ascii="Century Gothic" w:hAnsi="Century Gothic"/>
          <w:sz w:val="20"/>
          <w:u w:val="single"/>
          <w:lang w:eastAsia="en-GB"/>
        </w:rPr>
      </w:pPr>
      <w:r w:rsidRPr="008E64E5">
        <w:rPr>
          <w:rFonts w:ascii="Century Gothic" w:hAnsi="Century Gothic" w:cs="Arial"/>
          <w:sz w:val="20"/>
        </w:rPr>
        <w:t xml:space="preserve">Aim for continual review during lessons, stopping lessons at intervals to take one random child’s learning and show it under the </w:t>
      </w:r>
      <w:proofErr w:type="spellStart"/>
      <w:r w:rsidRPr="008E64E5">
        <w:rPr>
          <w:rFonts w:ascii="Century Gothic" w:hAnsi="Century Gothic" w:cs="Arial"/>
          <w:sz w:val="20"/>
        </w:rPr>
        <w:t>visualiser</w:t>
      </w:r>
      <w:proofErr w:type="spellEnd"/>
      <w:r w:rsidRPr="008E64E5">
        <w:rPr>
          <w:rFonts w:ascii="Century Gothic" w:hAnsi="Century Gothic" w:cs="Arial"/>
          <w:sz w:val="20"/>
        </w:rPr>
        <w:t xml:space="preserve"> for all to see. Children look for the successes and where an improvement can be made, then use this modelling to help them make their own improvements in their work as they go along.  The importance of ‘Marvellous Mistakes’ to support learning can be exemplified.  </w:t>
      </w:r>
    </w:p>
    <w:p w:rsidR="00B30382" w:rsidRDefault="00B30382" w:rsidP="00B30382">
      <w:pPr>
        <w:jc w:val="both"/>
        <w:rPr>
          <w:rFonts w:ascii="Century Gothic" w:hAnsi="Century Gothic"/>
          <w:b/>
          <w:color w:val="000000"/>
          <w:sz w:val="20"/>
          <w:u w:val="single"/>
          <w:lang w:eastAsia="en-GB"/>
        </w:rPr>
      </w:pPr>
    </w:p>
    <w:p w:rsidR="00B30382" w:rsidRDefault="00B30382" w:rsidP="00B30382">
      <w:pPr>
        <w:jc w:val="both"/>
        <w:rPr>
          <w:rFonts w:ascii="Century Gothic" w:hAnsi="Century Gothic"/>
          <w:b/>
          <w:color w:val="000000"/>
          <w:sz w:val="20"/>
          <w:u w:val="single"/>
          <w:lang w:eastAsia="en-GB"/>
        </w:rPr>
      </w:pPr>
      <w:r>
        <w:rPr>
          <w:rFonts w:ascii="Century Gothic" w:hAnsi="Century Gothic"/>
          <w:b/>
          <w:color w:val="000000"/>
          <w:sz w:val="20"/>
          <w:u w:val="single"/>
          <w:lang w:eastAsia="en-GB"/>
        </w:rPr>
        <w:t xml:space="preserve">Pit Stops </w:t>
      </w:r>
    </w:p>
    <w:p w:rsidR="00973B2E" w:rsidRPr="00973B2E" w:rsidRDefault="00973B2E" w:rsidP="00973B2E">
      <w:pPr>
        <w:pStyle w:val="Default"/>
        <w:jc w:val="both"/>
        <w:rPr>
          <w:rFonts w:ascii="Century Gothic" w:hAnsi="Century Gothic"/>
          <w:sz w:val="20"/>
          <w:szCs w:val="20"/>
        </w:rPr>
      </w:pPr>
      <w:r w:rsidRPr="00973B2E">
        <w:rPr>
          <w:rFonts w:ascii="Century Gothic" w:hAnsi="Century Gothic"/>
          <w:color w:val="auto"/>
          <w:sz w:val="20"/>
          <w:szCs w:val="20"/>
        </w:rPr>
        <w:t xml:space="preserve">Take pit stops at </w:t>
      </w:r>
      <w:r w:rsidRPr="00973B2E">
        <w:rPr>
          <w:rFonts w:ascii="Century Gothic" w:hAnsi="Century Gothic"/>
          <w:sz w:val="20"/>
          <w:szCs w:val="20"/>
        </w:rPr>
        <w:t xml:space="preserve">appropriate times during the lesson to you draw pupils back to the agreed success criteria. </w:t>
      </w:r>
      <w:proofErr w:type="spellStart"/>
      <w:r w:rsidRPr="00973B2E">
        <w:rPr>
          <w:rFonts w:ascii="Century Gothic" w:hAnsi="Century Gothic"/>
          <w:sz w:val="20"/>
          <w:szCs w:val="20"/>
        </w:rPr>
        <w:t>Eg</w:t>
      </w:r>
      <w:proofErr w:type="spellEnd"/>
      <w:r w:rsidRPr="00973B2E">
        <w:rPr>
          <w:rFonts w:ascii="Century Gothic" w:hAnsi="Century Gothic"/>
          <w:sz w:val="20"/>
          <w:szCs w:val="20"/>
        </w:rPr>
        <w:t xml:space="preserve"> Have a look at your work and think have you included…… Is there an example of? Look at your partners….does it need ….etc </w:t>
      </w:r>
    </w:p>
    <w:p w:rsidR="00973B2E" w:rsidRDefault="00973B2E" w:rsidP="00B30382">
      <w:pPr>
        <w:jc w:val="both"/>
        <w:rPr>
          <w:rFonts w:ascii="Century Gothic" w:hAnsi="Century Gothic"/>
          <w:b/>
          <w:color w:val="000000"/>
          <w:sz w:val="20"/>
          <w:u w:val="single"/>
          <w:lang w:eastAsia="en-GB"/>
        </w:rPr>
      </w:pPr>
    </w:p>
    <w:p w:rsidR="008E64E5" w:rsidRDefault="008E64E5" w:rsidP="00B30382">
      <w:pPr>
        <w:jc w:val="both"/>
        <w:rPr>
          <w:rFonts w:ascii="Century Gothic" w:hAnsi="Century Gothic"/>
          <w:b/>
          <w:color w:val="000000"/>
          <w:sz w:val="20"/>
          <w:u w:val="single"/>
          <w:lang w:eastAsia="en-GB"/>
        </w:rPr>
      </w:pPr>
      <w:r>
        <w:rPr>
          <w:rFonts w:ascii="Century Gothic" w:hAnsi="Century Gothic"/>
          <w:b/>
          <w:color w:val="000000"/>
          <w:sz w:val="20"/>
          <w:u w:val="single"/>
          <w:lang w:eastAsia="en-GB"/>
        </w:rPr>
        <w:t xml:space="preserve">Learning Walk </w:t>
      </w:r>
    </w:p>
    <w:p w:rsidR="008E64E5" w:rsidRDefault="008E64E5" w:rsidP="00B30382">
      <w:pPr>
        <w:jc w:val="both"/>
        <w:rPr>
          <w:rFonts w:ascii="Century Gothic" w:hAnsi="Century Gothic"/>
          <w:color w:val="000000"/>
          <w:sz w:val="20"/>
          <w:lang w:eastAsia="en-GB"/>
        </w:rPr>
      </w:pPr>
      <w:r>
        <w:rPr>
          <w:rFonts w:ascii="Century Gothic" w:hAnsi="Century Gothic"/>
          <w:color w:val="000000"/>
          <w:sz w:val="20"/>
          <w:lang w:eastAsia="en-GB"/>
        </w:rPr>
        <w:t xml:space="preserve">Children ‘freeze’ in their learning and in turns take time to walk and talk about their learning.  Peers discuss progress and may identify next steps for each other (verbally or written on post-it). </w:t>
      </w:r>
    </w:p>
    <w:p w:rsidR="008E64E5" w:rsidRDefault="008E64E5" w:rsidP="00B30382">
      <w:pPr>
        <w:jc w:val="both"/>
        <w:rPr>
          <w:rFonts w:ascii="Century Gothic" w:hAnsi="Century Gothic"/>
          <w:color w:val="000000"/>
          <w:sz w:val="20"/>
          <w:lang w:eastAsia="en-GB"/>
        </w:rPr>
      </w:pPr>
    </w:p>
    <w:p w:rsidR="008E64E5" w:rsidRPr="008E64E5" w:rsidRDefault="008E64E5" w:rsidP="00B30382">
      <w:pPr>
        <w:jc w:val="both"/>
        <w:rPr>
          <w:rFonts w:ascii="Century Gothic" w:hAnsi="Century Gothic"/>
          <w:b/>
          <w:color w:val="000000"/>
          <w:sz w:val="20"/>
          <w:u w:val="single"/>
          <w:lang w:eastAsia="en-GB"/>
        </w:rPr>
      </w:pPr>
      <w:r w:rsidRPr="008E64E5">
        <w:rPr>
          <w:rFonts w:ascii="Century Gothic" w:hAnsi="Century Gothic"/>
          <w:b/>
          <w:color w:val="000000"/>
          <w:sz w:val="20"/>
          <w:u w:val="single"/>
          <w:lang w:eastAsia="en-GB"/>
        </w:rPr>
        <w:t>Feedback Stamper</w:t>
      </w:r>
    </w:p>
    <w:p w:rsidR="008E64E5" w:rsidRDefault="008E64E5" w:rsidP="00B30382">
      <w:pPr>
        <w:jc w:val="both"/>
        <w:rPr>
          <w:rFonts w:ascii="Century Gothic" w:hAnsi="Century Gothic"/>
          <w:color w:val="000000"/>
          <w:sz w:val="20"/>
          <w:lang w:eastAsia="en-GB"/>
        </w:rPr>
      </w:pPr>
      <w:r>
        <w:rPr>
          <w:rFonts w:ascii="Century Gothic" w:hAnsi="Century Gothic"/>
          <w:color w:val="000000"/>
          <w:sz w:val="20"/>
          <w:lang w:eastAsia="en-GB"/>
        </w:rPr>
        <w:t xml:space="preserve">Verbal feedback is given to the child.  The child writes a summary of this to support planning next steps. </w:t>
      </w:r>
    </w:p>
    <w:p w:rsidR="008E64E5" w:rsidRPr="008E64E5" w:rsidRDefault="008E64E5" w:rsidP="00B30382">
      <w:pPr>
        <w:jc w:val="both"/>
        <w:rPr>
          <w:rFonts w:ascii="Century Gothic" w:hAnsi="Century Gothic"/>
          <w:color w:val="000000"/>
          <w:sz w:val="20"/>
          <w:lang w:eastAsia="en-GB"/>
        </w:rPr>
      </w:pPr>
    </w:p>
    <w:p w:rsidR="008E64E5" w:rsidRDefault="008E64E5" w:rsidP="00B30382">
      <w:pPr>
        <w:jc w:val="both"/>
        <w:rPr>
          <w:rFonts w:ascii="Century Gothic" w:hAnsi="Century Gothic"/>
          <w:b/>
          <w:color w:val="000000"/>
          <w:sz w:val="20"/>
          <w:u w:val="single"/>
          <w:lang w:eastAsia="en-GB"/>
        </w:rPr>
      </w:pPr>
      <w:r>
        <w:rPr>
          <w:rFonts w:ascii="Century Gothic" w:hAnsi="Century Gothic"/>
          <w:b/>
          <w:color w:val="000000"/>
          <w:sz w:val="20"/>
          <w:u w:val="single"/>
          <w:lang w:eastAsia="en-GB"/>
        </w:rPr>
        <w:t xml:space="preserve">FAIL (First Attempt </w:t>
      </w:r>
      <w:proofErr w:type="gramStart"/>
      <w:r>
        <w:rPr>
          <w:rFonts w:ascii="Century Gothic" w:hAnsi="Century Gothic"/>
          <w:b/>
          <w:color w:val="000000"/>
          <w:sz w:val="20"/>
          <w:u w:val="single"/>
          <w:lang w:eastAsia="en-GB"/>
        </w:rPr>
        <w:t>In</w:t>
      </w:r>
      <w:proofErr w:type="gramEnd"/>
      <w:r>
        <w:rPr>
          <w:rFonts w:ascii="Century Gothic" w:hAnsi="Century Gothic"/>
          <w:b/>
          <w:color w:val="000000"/>
          <w:sz w:val="20"/>
          <w:u w:val="single"/>
          <w:lang w:eastAsia="en-GB"/>
        </w:rPr>
        <w:t xml:space="preserve"> Learning) SAIL (Second Attempt In Learning)</w:t>
      </w:r>
    </w:p>
    <w:p w:rsidR="00E1793C" w:rsidRPr="00E1793C" w:rsidRDefault="00E1793C" w:rsidP="00B30382">
      <w:pPr>
        <w:jc w:val="both"/>
        <w:rPr>
          <w:rFonts w:ascii="Century Gothic" w:hAnsi="Century Gothic"/>
          <w:color w:val="000000"/>
          <w:sz w:val="20"/>
        </w:rPr>
      </w:pPr>
      <w:r w:rsidRPr="00E1793C">
        <w:rPr>
          <w:rFonts w:ascii="Century Gothic" w:hAnsi="Century Gothic"/>
          <w:color w:val="000000"/>
          <w:sz w:val="20"/>
          <w:lang w:eastAsia="en-GB"/>
        </w:rPr>
        <w:t>After first attempt in learning children evaluate progress/performance against the success criteria.  They may do this on their own, with a teacher or a peer.  Based on feedback they hav</w:t>
      </w:r>
      <w:r>
        <w:rPr>
          <w:rFonts w:ascii="Century Gothic" w:hAnsi="Century Gothic"/>
          <w:color w:val="000000"/>
          <w:sz w:val="20"/>
          <w:lang w:eastAsia="en-GB"/>
        </w:rPr>
        <w:t xml:space="preserve">e a second attempt and evaluate again. </w:t>
      </w:r>
    </w:p>
    <w:p w:rsidR="00C041B7" w:rsidRPr="00DC571E" w:rsidRDefault="00C041B7" w:rsidP="00C041B7">
      <w:pPr>
        <w:rPr>
          <w:rFonts w:ascii="Century Gothic" w:hAnsi="Century Gothic"/>
          <w:color w:val="000000"/>
          <w:sz w:val="20"/>
          <w:lang w:eastAsia="en-GB"/>
        </w:rPr>
      </w:pPr>
    </w:p>
    <w:p w:rsidR="00C041B7" w:rsidRPr="00DC571E" w:rsidRDefault="00C041B7" w:rsidP="00C041B7">
      <w:pPr>
        <w:jc w:val="both"/>
        <w:outlineLvl w:val="0"/>
        <w:rPr>
          <w:rFonts w:ascii="Century Gothic" w:hAnsi="Century Gothic"/>
          <w:b/>
          <w:color w:val="000000"/>
          <w:sz w:val="20"/>
          <w:u w:val="single"/>
          <w:lang w:eastAsia="en-GB"/>
        </w:rPr>
      </w:pPr>
      <w:r w:rsidRPr="00DC571E">
        <w:rPr>
          <w:rFonts w:ascii="Century Gothic" w:hAnsi="Century Gothic"/>
          <w:b/>
          <w:noProof/>
          <w:sz w:val="20"/>
          <w:u w:val="single"/>
          <w:lang w:eastAsia="en-GB"/>
        </w:rPr>
        <w:drawing>
          <wp:anchor distT="0" distB="0" distL="114300" distR="114300" simplePos="0" relativeHeight="251672576" behindDoc="0" locked="0" layoutInCell="1" allowOverlap="1">
            <wp:simplePos x="0" y="0"/>
            <wp:positionH relativeFrom="column">
              <wp:posOffset>4794885</wp:posOffset>
            </wp:positionH>
            <wp:positionV relativeFrom="paragraph">
              <wp:posOffset>172720</wp:posOffset>
            </wp:positionV>
            <wp:extent cx="528955" cy="651510"/>
            <wp:effectExtent l="0" t="0" r="4445" b="0"/>
            <wp:wrapSquare wrapText="bothSides"/>
            <wp:docPr id="1" name="Picture 37" descr="MCj043254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Cj04325490000[1]"/>
                    <pic:cNvPicPr>
                      <a:picLocks noChangeAspect="1" noChangeArrowheads="1"/>
                    </pic:cNvPicPr>
                  </pic:nvPicPr>
                  <pic:blipFill>
                    <a:blip r:embed="rId21" cstate="print"/>
                    <a:srcRect/>
                    <a:stretch>
                      <a:fillRect/>
                    </a:stretch>
                  </pic:blipFill>
                  <pic:spPr bwMode="auto">
                    <a:xfrm>
                      <a:off x="0" y="0"/>
                      <a:ext cx="528955" cy="651510"/>
                    </a:xfrm>
                    <a:prstGeom prst="rect">
                      <a:avLst/>
                    </a:prstGeom>
                    <a:noFill/>
                    <a:ln w="9525">
                      <a:noFill/>
                      <a:miter lim="800000"/>
                      <a:headEnd/>
                      <a:tailEnd/>
                    </a:ln>
                  </pic:spPr>
                </pic:pic>
              </a:graphicData>
            </a:graphic>
          </wp:anchor>
        </w:drawing>
      </w:r>
      <w:r w:rsidRPr="00DC571E">
        <w:rPr>
          <w:rFonts w:ascii="Century Gothic" w:hAnsi="Century Gothic"/>
          <w:b/>
          <w:color w:val="000000"/>
          <w:sz w:val="20"/>
          <w:u w:val="single"/>
          <w:lang w:eastAsia="en-GB"/>
        </w:rPr>
        <w:t>Traffic Lighting</w:t>
      </w:r>
    </w:p>
    <w:p w:rsidR="00C041B7" w:rsidRPr="00DC571E" w:rsidRDefault="00C041B7" w:rsidP="00C041B7">
      <w:pPr>
        <w:jc w:val="both"/>
        <w:outlineLvl w:val="0"/>
        <w:rPr>
          <w:rFonts w:ascii="Century Gothic" w:hAnsi="Century Gothic"/>
          <w:color w:val="000000"/>
          <w:sz w:val="20"/>
          <w:u w:val="single"/>
          <w:lang w:eastAsia="en-GB"/>
        </w:rPr>
      </w:pPr>
    </w:p>
    <w:p w:rsidR="00C041B7" w:rsidRDefault="00C041B7" w:rsidP="00C041B7">
      <w:pPr>
        <w:jc w:val="both"/>
        <w:rPr>
          <w:rFonts w:ascii="Century Gothic" w:hAnsi="Century Gothic"/>
          <w:color w:val="000000"/>
          <w:sz w:val="20"/>
          <w:lang w:eastAsia="en-GB"/>
        </w:rPr>
      </w:pPr>
      <w:r w:rsidRPr="00DC571E">
        <w:rPr>
          <w:rFonts w:ascii="Century Gothic" w:hAnsi="Century Gothic"/>
          <w:color w:val="000000"/>
          <w:sz w:val="20"/>
          <w:lang w:eastAsia="en-GB"/>
        </w:rPr>
        <w:t xml:space="preserve">Pupils are asked to assign red, amber and green colours to their work to indicate their level of confidence. Like peer assessment, self-assessment benefits if teachers explain and demonstrate it and ensure pupils have a clear understanding of learning objectives and criteria of success. </w:t>
      </w:r>
    </w:p>
    <w:p w:rsidR="00B30382" w:rsidRPr="00DC571E" w:rsidRDefault="00B30382" w:rsidP="00C041B7">
      <w:pPr>
        <w:jc w:val="both"/>
        <w:rPr>
          <w:rFonts w:ascii="Century Gothic" w:hAnsi="Century Gothic"/>
          <w:color w:val="000000"/>
          <w:sz w:val="20"/>
          <w:lang w:eastAsia="en-GB"/>
        </w:rPr>
      </w:pPr>
    </w:p>
    <w:p w:rsidR="00C041B7" w:rsidRPr="00DC571E" w:rsidRDefault="00C041B7" w:rsidP="00C041B7">
      <w:pPr>
        <w:jc w:val="both"/>
        <w:rPr>
          <w:rFonts w:ascii="Century Gothic" w:hAnsi="Century Gothic"/>
          <w:b/>
          <w:color w:val="000000"/>
          <w:sz w:val="20"/>
          <w:u w:val="single"/>
          <w:lang w:eastAsia="en-GB"/>
        </w:rPr>
      </w:pPr>
      <w:r w:rsidRPr="00DC571E">
        <w:rPr>
          <w:rFonts w:ascii="Century Gothic" w:hAnsi="Century Gothic"/>
          <w:b/>
          <w:color w:val="000000"/>
          <w:sz w:val="20"/>
          <w:u w:val="single"/>
          <w:lang w:eastAsia="en-GB"/>
        </w:rPr>
        <w:t>Fist to Five</w:t>
      </w:r>
    </w:p>
    <w:p w:rsidR="00C041B7" w:rsidRPr="00DC571E" w:rsidRDefault="00C041B7" w:rsidP="00C041B7">
      <w:pPr>
        <w:jc w:val="both"/>
        <w:rPr>
          <w:rFonts w:ascii="Century Gothic" w:hAnsi="Century Gothic"/>
          <w:color w:val="000000"/>
          <w:sz w:val="20"/>
          <w:lang w:eastAsia="en-GB"/>
        </w:rPr>
      </w:pPr>
      <w:r w:rsidRPr="00DC571E">
        <w:rPr>
          <w:rFonts w:ascii="Century Gothic" w:hAnsi="Century Gothic"/>
          <w:color w:val="000000"/>
          <w:sz w:val="20"/>
          <w:lang w:eastAsia="en-GB"/>
        </w:rPr>
        <w:t xml:space="preserve">This strategy can be used to help the teacher ascertain how confident the children are feeling about something or how much they have understood.  The teacher asks the children to show this by showing 1-5 fingers, depending on their level of understanding. </w:t>
      </w:r>
    </w:p>
    <w:p w:rsidR="00C041B7" w:rsidRPr="00DC571E" w:rsidRDefault="00C041B7" w:rsidP="00C041B7">
      <w:pPr>
        <w:rPr>
          <w:rFonts w:ascii="Century Gothic" w:hAnsi="Century Gothic"/>
          <w:color w:val="000000"/>
          <w:sz w:val="20"/>
          <w:lang w:eastAsia="en-GB"/>
        </w:rPr>
      </w:pPr>
    </w:p>
    <w:p w:rsidR="00C041B7" w:rsidRPr="00DC571E" w:rsidRDefault="00C041B7" w:rsidP="00C041B7">
      <w:pPr>
        <w:outlineLvl w:val="0"/>
        <w:rPr>
          <w:rFonts w:ascii="Century Gothic" w:hAnsi="Century Gothic"/>
          <w:b/>
          <w:color w:val="000000"/>
          <w:sz w:val="20"/>
          <w:u w:val="single"/>
          <w:lang w:eastAsia="en-GB"/>
        </w:rPr>
      </w:pPr>
      <w:r w:rsidRPr="00DC571E">
        <w:rPr>
          <w:rFonts w:ascii="Century Gothic" w:hAnsi="Century Gothic"/>
          <w:b/>
          <w:color w:val="000000"/>
          <w:sz w:val="20"/>
          <w:u w:val="single"/>
          <w:lang w:eastAsia="en-GB"/>
        </w:rPr>
        <w:lastRenderedPageBreak/>
        <w:t>Thumbs</w:t>
      </w:r>
    </w:p>
    <w:p w:rsidR="00C041B7" w:rsidRPr="00DC571E" w:rsidRDefault="00C041B7" w:rsidP="00C041B7">
      <w:pPr>
        <w:jc w:val="both"/>
        <w:outlineLvl w:val="0"/>
        <w:rPr>
          <w:rFonts w:ascii="Century Gothic" w:hAnsi="Century Gothic"/>
          <w:color w:val="000000"/>
          <w:sz w:val="20"/>
          <w:lang w:eastAsia="en-GB"/>
        </w:rPr>
      </w:pPr>
      <w:r w:rsidRPr="00DC571E">
        <w:rPr>
          <w:rFonts w:ascii="Century Gothic" w:hAnsi="Century Gothic"/>
          <w:noProof/>
          <w:sz w:val="20"/>
          <w:lang w:eastAsia="en-GB"/>
        </w:rPr>
        <w:drawing>
          <wp:anchor distT="0" distB="0" distL="114300" distR="114300" simplePos="0" relativeHeight="251673600" behindDoc="1" locked="0" layoutInCell="1" allowOverlap="1">
            <wp:simplePos x="0" y="0"/>
            <wp:positionH relativeFrom="column">
              <wp:posOffset>4878705</wp:posOffset>
            </wp:positionH>
            <wp:positionV relativeFrom="paragraph">
              <wp:posOffset>139700</wp:posOffset>
            </wp:positionV>
            <wp:extent cx="662940" cy="795020"/>
            <wp:effectExtent l="19050" t="0" r="3810" b="0"/>
            <wp:wrapTight wrapText="bothSides">
              <wp:wrapPolygon edited="0">
                <wp:start x="9931" y="0"/>
                <wp:lineTo x="1241" y="518"/>
                <wp:lineTo x="-621" y="2070"/>
                <wp:lineTo x="-621" y="19668"/>
                <wp:lineTo x="2483" y="21220"/>
                <wp:lineTo x="8069" y="21220"/>
                <wp:lineTo x="10552" y="21220"/>
                <wp:lineTo x="17379" y="21220"/>
                <wp:lineTo x="21724" y="19150"/>
                <wp:lineTo x="21724" y="2070"/>
                <wp:lineTo x="20483" y="1035"/>
                <wp:lineTo x="13034" y="0"/>
                <wp:lineTo x="9931" y="0"/>
              </wp:wrapPolygon>
            </wp:wrapTight>
            <wp:docPr id="2" name="Picture 38" descr="MCj009803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j00980390000[1]"/>
                    <pic:cNvPicPr>
                      <a:picLocks noChangeAspect="1" noChangeArrowheads="1"/>
                    </pic:cNvPicPr>
                  </pic:nvPicPr>
                  <pic:blipFill>
                    <a:blip r:embed="rId22" cstate="print"/>
                    <a:srcRect/>
                    <a:stretch>
                      <a:fillRect/>
                    </a:stretch>
                  </pic:blipFill>
                  <pic:spPr bwMode="auto">
                    <a:xfrm>
                      <a:off x="0" y="0"/>
                      <a:ext cx="662940" cy="795020"/>
                    </a:xfrm>
                    <a:prstGeom prst="rect">
                      <a:avLst/>
                    </a:prstGeom>
                    <a:noFill/>
                    <a:ln w="9525">
                      <a:noFill/>
                      <a:miter lim="800000"/>
                      <a:headEnd/>
                      <a:tailEnd/>
                    </a:ln>
                  </pic:spPr>
                </pic:pic>
              </a:graphicData>
            </a:graphic>
          </wp:anchor>
        </w:drawing>
      </w:r>
      <w:r w:rsidRPr="00DC571E">
        <w:rPr>
          <w:rFonts w:ascii="Century Gothic" w:hAnsi="Century Gothic"/>
          <w:color w:val="000000"/>
          <w:sz w:val="20"/>
          <w:lang w:eastAsia="en-GB"/>
        </w:rPr>
        <w:t xml:space="preserve">This strategy is used in the same way as ‘fist to five’ but with three options instead of five.  If the children understand something fully, when asked to ‘show me thumbs’, they hold their thumbs up.  Children, who feel they have understood some of what has been taught, hold their thumbs to the side.  Children who feel they have not understood anything and would like more help, put their thumbs down. </w:t>
      </w:r>
    </w:p>
    <w:p w:rsidR="00C041B7" w:rsidRPr="00DC571E" w:rsidRDefault="00C041B7" w:rsidP="00C041B7">
      <w:pPr>
        <w:outlineLvl w:val="0"/>
        <w:rPr>
          <w:rFonts w:ascii="Century Gothic" w:hAnsi="Century Gothic"/>
          <w:color w:val="000000"/>
          <w:sz w:val="20"/>
          <w:lang w:eastAsia="en-GB"/>
        </w:rPr>
      </w:pPr>
    </w:p>
    <w:p w:rsidR="00C041B7" w:rsidRPr="00DC571E" w:rsidRDefault="00C041B7" w:rsidP="00C041B7">
      <w:pPr>
        <w:rPr>
          <w:rFonts w:ascii="Century Gothic" w:hAnsi="Century Gothic"/>
          <w:b/>
          <w:color w:val="000000"/>
          <w:sz w:val="20"/>
          <w:u w:val="single"/>
          <w:lang w:eastAsia="en-GB"/>
        </w:rPr>
      </w:pPr>
      <w:r w:rsidRPr="00DC571E">
        <w:rPr>
          <w:rFonts w:ascii="Century Gothic" w:hAnsi="Century Gothic"/>
          <w:b/>
          <w:color w:val="000000"/>
          <w:sz w:val="20"/>
          <w:u w:val="single"/>
          <w:lang w:eastAsia="en-GB"/>
        </w:rPr>
        <w:t>Two Stars and a Wish</w:t>
      </w:r>
    </w:p>
    <w:p w:rsidR="00C041B7" w:rsidRDefault="00C041B7" w:rsidP="00C041B7">
      <w:pPr>
        <w:rPr>
          <w:rFonts w:ascii="Century Gothic" w:hAnsi="Century Gothic"/>
          <w:color w:val="000000"/>
          <w:sz w:val="20"/>
        </w:rPr>
      </w:pPr>
      <w:r w:rsidRPr="00DC571E">
        <w:rPr>
          <w:rFonts w:ascii="Century Gothic" w:hAnsi="Century Gothic"/>
          <w:color w:val="000000"/>
          <w:sz w:val="20"/>
        </w:rPr>
        <w:t xml:space="preserve">This is a strategy which can be used for teacher, peer or self-assessment in any curricular area and is particularly effective used in the infant classes.  The assessor refers back to the lesson’s success criteria and makes two favourable comments about the work they are assessing.  They then identify the most important thing they think could be improved.  </w:t>
      </w:r>
    </w:p>
    <w:p w:rsidR="007E2237" w:rsidRDefault="007E2237" w:rsidP="00C041B7">
      <w:pPr>
        <w:rPr>
          <w:rFonts w:ascii="Century Gothic" w:hAnsi="Century Gothic"/>
          <w:color w:val="000000"/>
          <w:sz w:val="20"/>
        </w:rPr>
      </w:pPr>
    </w:p>
    <w:p w:rsidR="007E2237" w:rsidRPr="007E2237" w:rsidRDefault="007E2237" w:rsidP="007E2237">
      <w:pPr>
        <w:autoSpaceDE w:val="0"/>
        <w:autoSpaceDN w:val="0"/>
        <w:adjustRightInd w:val="0"/>
        <w:rPr>
          <w:rFonts w:ascii="Century Gothic" w:hAnsi="Century Gothic" w:cs="Weidemann-Bold"/>
          <w:b/>
          <w:bCs/>
          <w:sz w:val="21"/>
          <w:szCs w:val="21"/>
          <w:u w:val="single"/>
          <w:lang w:eastAsia="en-GB"/>
        </w:rPr>
      </w:pPr>
      <w:r w:rsidRPr="007E2237">
        <w:rPr>
          <w:rFonts w:ascii="Century Gothic" w:hAnsi="Century Gothic" w:cs="Weidemann-Bold"/>
          <w:b/>
          <w:bCs/>
          <w:sz w:val="21"/>
          <w:szCs w:val="21"/>
          <w:u w:val="single"/>
          <w:lang w:eastAsia="en-GB"/>
        </w:rPr>
        <w:t>Stars and Steps</w:t>
      </w:r>
    </w:p>
    <w:p w:rsidR="007E2237" w:rsidRPr="007E2237" w:rsidRDefault="007E2237" w:rsidP="007E2237">
      <w:pPr>
        <w:autoSpaceDE w:val="0"/>
        <w:autoSpaceDN w:val="0"/>
        <w:adjustRightInd w:val="0"/>
        <w:rPr>
          <w:rFonts w:ascii="Century Gothic" w:hAnsi="Century Gothic" w:cs="Weidemann-Book"/>
          <w:sz w:val="21"/>
          <w:szCs w:val="21"/>
          <w:lang w:eastAsia="en-GB"/>
        </w:rPr>
      </w:pPr>
      <w:r w:rsidRPr="007E2237">
        <w:rPr>
          <w:rFonts w:ascii="Century Gothic" w:hAnsi="Century Gothic" w:cs="Weidemann-Book"/>
          <w:sz w:val="21"/>
          <w:szCs w:val="21"/>
          <w:lang w:eastAsia="en-GB"/>
        </w:rPr>
        <w:t xml:space="preserve">1. </w:t>
      </w:r>
      <w:r>
        <w:rPr>
          <w:rFonts w:ascii="Century Gothic" w:hAnsi="Century Gothic" w:cs="Weidemann-Book"/>
          <w:sz w:val="21"/>
          <w:szCs w:val="21"/>
          <w:lang w:eastAsia="en-GB"/>
        </w:rPr>
        <w:t>Provide the pupil</w:t>
      </w:r>
      <w:r w:rsidRPr="007E2237">
        <w:rPr>
          <w:rFonts w:ascii="Century Gothic" w:hAnsi="Century Gothic" w:cs="Weidemann-Book"/>
          <w:sz w:val="21"/>
          <w:szCs w:val="21"/>
          <w:lang w:eastAsia="en-GB"/>
        </w:rPr>
        <w:t xml:space="preserve"> with some “star”</w:t>
      </w:r>
      <w:r>
        <w:rPr>
          <w:rFonts w:ascii="Century Gothic" w:hAnsi="Century Gothic" w:cs="Weidemann-Book"/>
          <w:sz w:val="21"/>
          <w:szCs w:val="21"/>
          <w:lang w:eastAsia="en-GB"/>
        </w:rPr>
        <w:t xml:space="preserve"> feedback based on the quality </w:t>
      </w:r>
      <w:r w:rsidRPr="007E2237">
        <w:rPr>
          <w:rFonts w:ascii="Century Gothic" w:hAnsi="Century Gothic" w:cs="Weidemann-Book"/>
          <w:sz w:val="21"/>
          <w:szCs w:val="21"/>
          <w:lang w:eastAsia="en-GB"/>
        </w:rPr>
        <w:t>of their work in meeting the learning target. Feedback should be descriptive and non-evaluative.</w:t>
      </w:r>
    </w:p>
    <w:p w:rsidR="007E2237" w:rsidRPr="007E2237" w:rsidRDefault="007E2237" w:rsidP="007E2237">
      <w:pPr>
        <w:autoSpaceDE w:val="0"/>
        <w:autoSpaceDN w:val="0"/>
        <w:adjustRightInd w:val="0"/>
        <w:rPr>
          <w:rFonts w:ascii="Century Gothic" w:hAnsi="Century Gothic" w:cs="Weidemann-Book"/>
          <w:sz w:val="21"/>
          <w:szCs w:val="21"/>
          <w:lang w:eastAsia="en-GB"/>
        </w:rPr>
      </w:pPr>
      <w:r>
        <w:rPr>
          <w:rFonts w:ascii="Century Gothic" w:hAnsi="Century Gothic" w:cs="Weidemann-Book"/>
          <w:sz w:val="21"/>
          <w:szCs w:val="21"/>
          <w:lang w:eastAsia="en-GB"/>
        </w:rPr>
        <w:t>2</w:t>
      </w:r>
      <w:r w:rsidRPr="007E2237">
        <w:rPr>
          <w:rFonts w:ascii="Century Gothic" w:hAnsi="Century Gothic" w:cs="Weidemann-Book"/>
          <w:sz w:val="21"/>
          <w:szCs w:val="21"/>
          <w:lang w:eastAsia="en-GB"/>
        </w:rPr>
        <w:t xml:space="preserve">. Next, identify which learning target has not </w:t>
      </w:r>
      <w:r>
        <w:rPr>
          <w:rFonts w:ascii="Century Gothic" w:hAnsi="Century Gothic" w:cs="Weidemann-Book"/>
          <w:sz w:val="21"/>
          <w:szCs w:val="21"/>
          <w:lang w:eastAsia="en-GB"/>
        </w:rPr>
        <w:t xml:space="preserve">been demonstrated in the pupil’s work. Provide feedback on the </w:t>
      </w:r>
      <w:r w:rsidRPr="007E2237">
        <w:rPr>
          <w:rFonts w:ascii="Century Gothic" w:hAnsi="Century Gothic" w:cs="Weidemann-Book"/>
          <w:sz w:val="21"/>
          <w:szCs w:val="21"/>
          <w:lang w:eastAsia="en-GB"/>
        </w:rPr>
        <w:t>next “steps”</w:t>
      </w:r>
      <w:r>
        <w:rPr>
          <w:rFonts w:ascii="Century Gothic" w:hAnsi="Century Gothic" w:cs="Weidemann-Book"/>
          <w:sz w:val="21"/>
          <w:szCs w:val="21"/>
          <w:lang w:eastAsia="en-GB"/>
        </w:rPr>
        <w:t xml:space="preserve"> the pupil</w:t>
      </w:r>
      <w:r w:rsidRPr="007E2237">
        <w:rPr>
          <w:rFonts w:ascii="Century Gothic" w:hAnsi="Century Gothic" w:cs="Weidemann-Book"/>
          <w:sz w:val="21"/>
          <w:szCs w:val="21"/>
          <w:lang w:eastAsia="en-GB"/>
        </w:rPr>
        <w:t xml:space="preserve"> should take to meet all the learning goals and improve his or her performance.</w:t>
      </w:r>
    </w:p>
    <w:p w:rsidR="007E2237" w:rsidRPr="007E2237" w:rsidRDefault="007E2237" w:rsidP="007E2237">
      <w:pPr>
        <w:autoSpaceDE w:val="0"/>
        <w:autoSpaceDN w:val="0"/>
        <w:adjustRightInd w:val="0"/>
        <w:rPr>
          <w:rFonts w:ascii="Century Gothic" w:hAnsi="Century Gothic" w:cs="Weidemann-Book"/>
          <w:sz w:val="21"/>
          <w:szCs w:val="21"/>
          <w:lang w:eastAsia="en-GB"/>
        </w:rPr>
      </w:pPr>
      <w:r w:rsidRPr="007E2237">
        <w:rPr>
          <w:rFonts w:ascii="Century Gothic" w:hAnsi="Century Gothic" w:cs="Weidemann-Book"/>
          <w:sz w:val="21"/>
          <w:szCs w:val="21"/>
          <w:lang w:eastAsia="en-GB"/>
        </w:rPr>
        <w:t>4. As a formative assessment practice, “Stars and Steps” feedb</w:t>
      </w:r>
      <w:r>
        <w:rPr>
          <w:rFonts w:ascii="Century Gothic" w:hAnsi="Century Gothic" w:cs="Weidemann-Book"/>
          <w:sz w:val="21"/>
          <w:szCs w:val="21"/>
          <w:lang w:eastAsia="en-GB"/>
        </w:rPr>
        <w:t>ack is then returned to the pupil so they can have an opportunity to recognis</w:t>
      </w:r>
      <w:r w:rsidRPr="007E2237">
        <w:rPr>
          <w:rFonts w:ascii="Century Gothic" w:hAnsi="Century Gothic" w:cs="Weidemann-Book"/>
          <w:sz w:val="21"/>
          <w:szCs w:val="21"/>
          <w:lang w:eastAsia="en-GB"/>
        </w:rPr>
        <w:t>e their accomplishments and apply the feedback to improve their work.</w:t>
      </w:r>
    </w:p>
    <w:p w:rsidR="00C041B7" w:rsidRPr="00DC571E" w:rsidRDefault="00C041B7" w:rsidP="00C041B7">
      <w:pPr>
        <w:rPr>
          <w:rFonts w:ascii="Century Gothic" w:hAnsi="Century Gothic"/>
          <w:color w:val="000000"/>
          <w:sz w:val="20"/>
        </w:rPr>
      </w:pPr>
    </w:p>
    <w:p w:rsidR="00C041B7" w:rsidRPr="00DC571E" w:rsidRDefault="00C041B7" w:rsidP="00C041B7">
      <w:pPr>
        <w:outlineLvl w:val="0"/>
        <w:rPr>
          <w:rFonts w:ascii="Century Gothic" w:hAnsi="Century Gothic"/>
          <w:b/>
          <w:color w:val="000000"/>
          <w:sz w:val="20"/>
          <w:u w:val="single"/>
        </w:rPr>
      </w:pPr>
      <w:r w:rsidRPr="00DC571E">
        <w:rPr>
          <w:rFonts w:ascii="Century Gothic" w:hAnsi="Century Gothic"/>
          <w:b/>
          <w:color w:val="000000"/>
          <w:sz w:val="20"/>
          <w:u w:val="single"/>
        </w:rPr>
        <w:t>Success, Tip, Think</w:t>
      </w:r>
    </w:p>
    <w:p w:rsidR="00C041B7" w:rsidRPr="00DC571E" w:rsidRDefault="00C041B7" w:rsidP="00C041B7">
      <w:pPr>
        <w:rPr>
          <w:rFonts w:ascii="Century Gothic" w:hAnsi="Century Gothic"/>
          <w:color w:val="000000"/>
          <w:sz w:val="20"/>
        </w:rPr>
      </w:pPr>
      <w:r w:rsidRPr="00DC571E">
        <w:rPr>
          <w:rFonts w:ascii="Century Gothic" w:hAnsi="Century Gothic"/>
          <w:color w:val="000000"/>
          <w:sz w:val="20"/>
        </w:rPr>
        <w:t>Similar to ‘Two Stars and a Wish’, this is a strategy which could be used for teacher, peer or self-assessment in the upper stages.  The assessor refers back to the lesson’s success criteria and makes one favourable comment about the work they are assessing.  The assessor then offers one piece of advice, the tip and identifies one area for further development, the think.</w:t>
      </w:r>
    </w:p>
    <w:p w:rsidR="00C041B7" w:rsidRPr="00DC571E" w:rsidRDefault="00C041B7" w:rsidP="00C041B7">
      <w:pPr>
        <w:outlineLvl w:val="0"/>
        <w:rPr>
          <w:rFonts w:ascii="Century Gothic" w:hAnsi="Century Gothic"/>
          <w:b/>
          <w:color w:val="000000"/>
          <w:sz w:val="20"/>
          <w:lang w:eastAsia="en-GB"/>
        </w:rPr>
      </w:pPr>
    </w:p>
    <w:p w:rsidR="00B30382" w:rsidRDefault="00C041B7" w:rsidP="00B30382">
      <w:pPr>
        <w:pStyle w:val="NormalWeb"/>
        <w:spacing w:before="0"/>
        <w:contextualSpacing/>
        <w:rPr>
          <w:rFonts w:ascii="Century Gothic" w:hAnsi="Century Gothic"/>
          <w:b/>
          <w:sz w:val="20"/>
          <w:szCs w:val="20"/>
          <w:u w:val="single"/>
        </w:rPr>
      </w:pPr>
      <w:r w:rsidRPr="00DC571E">
        <w:rPr>
          <w:rFonts w:ascii="Century Gothic" w:hAnsi="Century Gothic"/>
          <w:b/>
          <w:sz w:val="20"/>
          <w:szCs w:val="20"/>
          <w:u w:val="single"/>
        </w:rPr>
        <w:t>Target Setting</w:t>
      </w:r>
    </w:p>
    <w:p w:rsidR="00C041B7" w:rsidRPr="00DC571E" w:rsidRDefault="00C041B7" w:rsidP="00B30382">
      <w:pPr>
        <w:pStyle w:val="NormalWeb"/>
        <w:spacing w:before="0"/>
        <w:contextualSpacing/>
        <w:rPr>
          <w:rFonts w:ascii="Century Gothic" w:hAnsi="Century Gothic"/>
          <w:b/>
          <w:sz w:val="20"/>
          <w:szCs w:val="20"/>
          <w:u w:val="single"/>
        </w:rPr>
      </w:pPr>
      <w:r w:rsidRPr="00DC571E">
        <w:rPr>
          <w:rFonts w:ascii="Century Gothic" w:hAnsi="Century Gothic"/>
          <w:noProof/>
          <w:sz w:val="20"/>
          <w:szCs w:val="20"/>
        </w:rPr>
        <w:drawing>
          <wp:anchor distT="0" distB="0" distL="114300" distR="114300" simplePos="0" relativeHeight="251667456" behindDoc="0" locked="0" layoutInCell="1" allowOverlap="1">
            <wp:simplePos x="0" y="0"/>
            <wp:positionH relativeFrom="column">
              <wp:posOffset>4798060</wp:posOffset>
            </wp:positionH>
            <wp:positionV relativeFrom="paragraph">
              <wp:posOffset>93345</wp:posOffset>
            </wp:positionV>
            <wp:extent cx="521335" cy="468630"/>
            <wp:effectExtent l="19050" t="0" r="0" b="0"/>
            <wp:wrapSquare wrapText="bothSides"/>
            <wp:docPr id="3" name="Picture 27" descr="MCj038259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Cj03825920000[1]"/>
                    <pic:cNvPicPr>
                      <a:picLocks noChangeAspect="1" noChangeArrowheads="1"/>
                    </pic:cNvPicPr>
                  </pic:nvPicPr>
                  <pic:blipFill>
                    <a:blip r:embed="rId23" cstate="print"/>
                    <a:srcRect/>
                    <a:stretch>
                      <a:fillRect/>
                    </a:stretch>
                  </pic:blipFill>
                  <pic:spPr bwMode="auto">
                    <a:xfrm>
                      <a:off x="0" y="0"/>
                      <a:ext cx="521335" cy="468630"/>
                    </a:xfrm>
                    <a:prstGeom prst="rect">
                      <a:avLst/>
                    </a:prstGeom>
                    <a:noFill/>
                    <a:ln w="9525">
                      <a:noFill/>
                      <a:miter lim="800000"/>
                      <a:headEnd/>
                      <a:tailEnd/>
                    </a:ln>
                  </pic:spPr>
                </pic:pic>
              </a:graphicData>
            </a:graphic>
          </wp:anchor>
        </w:drawing>
      </w:r>
      <w:r w:rsidRPr="00DC571E">
        <w:rPr>
          <w:rFonts w:ascii="Century Gothic" w:hAnsi="Century Gothic"/>
          <w:sz w:val="20"/>
          <w:szCs w:val="20"/>
        </w:rPr>
        <w:t xml:space="preserve">Pupils learn that a target is a challenge that we work hard to achieve and that there are stepping stones on the way.  Targets set may relate to their Personal and Social Development or to a specific curricular area.  </w:t>
      </w:r>
    </w:p>
    <w:p w:rsidR="00C041B7" w:rsidRPr="00DC571E" w:rsidRDefault="00C041B7" w:rsidP="00C041B7">
      <w:pPr>
        <w:rPr>
          <w:rFonts w:ascii="Century Gothic" w:hAnsi="Century Gothic"/>
          <w:sz w:val="20"/>
          <w:u w:val="single"/>
        </w:rPr>
      </w:pPr>
    </w:p>
    <w:p w:rsidR="00C041B7" w:rsidRPr="00DC571E" w:rsidRDefault="00C041B7" w:rsidP="00C041B7">
      <w:pPr>
        <w:outlineLvl w:val="0"/>
        <w:rPr>
          <w:rFonts w:ascii="Century Gothic" w:hAnsi="Century Gothic"/>
          <w:b/>
          <w:sz w:val="20"/>
          <w:u w:val="single"/>
        </w:rPr>
      </w:pPr>
      <w:r w:rsidRPr="00DC571E">
        <w:rPr>
          <w:rFonts w:ascii="Century Gothic" w:hAnsi="Century Gothic"/>
          <w:b/>
          <w:sz w:val="20"/>
          <w:u w:val="single"/>
        </w:rPr>
        <w:t>No Hands up</w:t>
      </w:r>
      <w:r w:rsidRPr="00DC571E">
        <w:rPr>
          <w:rFonts w:ascii="Century Gothic" w:hAnsi="Century Gothic"/>
          <w:sz w:val="20"/>
          <w:u w:val="single"/>
        </w:rPr>
        <w:t xml:space="preserve"> / </w:t>
      </w:r>
      <w:r w:rsidRPr="00DC571E">
        <w:rPr>
          <w:rFonts w:ascii="Century Gothic" w:hAnsi="Century Gothic"/>
          <w:b/>
          <w:sz w:val="20"/>
          <w:u w:val="single"/>
        </w:rPr>
        <w:t>Wait Time / Think and Wink</w:t>
      </w:r>
    </w:p>
    <w:p w:rsidR="00C041B7" w:rsidRPr="00DC571E" w:rsidRDefault="00C041B7" w:rsidP="00C041B7">
      <w:pPr>
        <w:rPr>
          <w:rFonts w:ascii="Century Gothic" w:hAnsi="Century Gothic"/>
          <w:b/>
          <w:sz w:val="20"/>
        </w:rPr>
      </w:pPr>
      <w:r w:rsidRPr="00DC571E">
        <w:rPr>
          <w:rFonts w:ascii="Century Gothic" w:hAnsi="Century Gothic"/>
          <w:sz w:val="20"/>
        </w:rPr>
        <w:t>By posing the question and then giving the child</w:t>
      </w:r>
      <w:r w:rsidRPr="00DC571E">
        <w:rPr>
          <w:rFonts w:ascii="Century Gothic" w:hAnsi="Century Gothic"/>
          <w:b/>
          <w:sz w:val="20"/>
        </w:rPr>
        <w:t xml:space="preserve"> </w:t>
      </w:r>
      <w:r w:rsidRPr="00DC571E">
        <w:rPr>
          <w:rFonts w:ascii="Century Gothic" w:hAnsi="Century Gothic"/>
          <w:sz w:val="20"/>
        </w:rPr>
        <w:t>time to think about the answer, more children are encouraged to participate.</w:t>
      </w:r>
      <w:r w:rsidRPr="00DC571E">
        <w:rPr>
          <w:rFonts w:ascii="Century Gothic" w:hAnsi="Century Gothic"/>
          <w:b/>
          <w:sz w:val="20"/>
        </w:rPr>
        <w:t xml:space="preserve"> </w:t>
      </w:r>
    </w:p>
    <w:p w:rsidR="00C041B7" w:rsidRPr="00DC571E" w:rsidRDefault="00C041B7" w:rsidP="00C041B7">
      <w:pPr>
        <w:rPr>
          <w:rFonts w:ascii="Century Gothic" w:hAnsi="Century Gothic"/>
          <w:b/>
          <w:sz w:val="20"/>
        </w:rPr>
      </w:pPr>
      <w:r w:rsidRPr="00DC571E">
        <w:rPr>
          <w:rFonts w:ascii="Century Gothic" w:hAnsi="Century Gothic"/>
          <w:sz w:val="20"/>
        </w:rPr>
        <w:t xml:space="preserve">  </w:t>
      </w:r>
    </w:p>
    <w:p w:rsidR="00C041B7" w:rsidRDefault="00C041B7" w:rsidP="00C041B7">
      <w:pPr>
        <w:outlineLvl w:val="0"/>
        <w:rPr>
          <w:rFonts w:ascii="Century Gothic" w:hAnsi="Century Gothic"/>
          <w:b/>
          <w:sz w:val="20"/>
          <w:u w:val="single"/>
        </w:rPr>
      </w:pPr>
      <w:r w:rsidRPr="00DC571E">
        <w:rPr>
          <w:rFonts w:ascii="Century Gothic" w:hAnsi="Century Gothic"/>
          <w:b/>
          <w:sz w:val="20"/>
          <w:u w:val="single"/>
        </w:rPr>
        <w:t xml:space="preserve">Use of Wrong Answers </w:t>
      </w:r>
    </w:p>
    <w:p w:rsidR="00C041B7" w:rsidRPr="00DC571E" w:rsidRDefault="00C041B7" w:rsidP="00C041B7">
      <w:pPr>
        <w:outlineLvl w:val="0"/>
        <w:rPr>
          <w:rFonts w:ascii="Century Gothic" w:hAnsi="Century Gothic"/>
          <w:b/>
          <w:sz w:val="20"/>
          <w:u w:val="single"/>
        </w:rPr>
      </w:pPr>
      <w:r w:rsidRPr="00DC571E">
        <w:rPr>
          <w:rFonts w:ascii="Century Gothic" w:hAnsi="Century Gothic"/>
          <w:sz w:val="20"/>
        </w:rPr>
        <w:t>Using wrong answers</w:t>
      </w:r>
      <w:r w:rsidRPr="00DC571E">
        <w:rPr>
          <w:rFonts w:ascii="Century Gothic" w:hAnsi="Century Gothic"/>
          <w:b/>
          <w:sz w:val="20"/>
        </w:rPr>
        <w:t xml:space="preserve"> </w:t>
      </w:r>
      <w:r w:rsidRPr="00DC571E">
        <w:rPr>
          <w:rFonts w:ascii="Century Gothic" w:hAnsi="Century Gothic"/>
          <w:sz w:val="20"/>
        </w:rPr>
        <w:t>helps children to develop their understanding, corrects misconceptions and gives them permission to make mistakes building an ethos where difficulties are recognised as a true sign of learning.</w:t>
      </w:r>
    </w:p>
    <w:p w:rsidR="00C041B7" w:rsidRPr="00DC571E" w:rsidRDefault="00C041B7" w:rsidP="00C041B7">
      <w:pPr>
        <w:rPr>
          <w:rFonts w:ascii="Century Gothic" w:hAnsi="Century Gothic"/>
          <w:sz w:val="20"/>
        </w:rPr>
      </w:pPr>
    </w:p>
    <w:p w:rsidR="00C041B7" w:rsidRPr="00DC571E" w:rsidRDefault="00C041B7" w:rsidP="00C041B7">
      <w:pPr>
        <w:outlineLvl w:val="0"/>
        <w:rPr>
          <w:rFonts w:ascii="Century Gothic" w:hAnsi="Century Gothic"/>
          <w:b/>
          <w:sz w:val="20"/>
          <w:u w:val="single"/>
        </w:rPr>
      </w:pPr>
      <w:r w:rsidRPr="00DC571E">
        <w:rPr>
          <w:rFonts w:ascii="Century Gothic" w:hAnsi="Century Gothic"/>
          <w:b/>
          <w:sz w:val="20"/>
          <w:u w:val="single"/>
        </w:rPr>
        <w:t xml:space="preserve">Collecting Answers </w:t>
      </w:r>
    </w:p>
    <w:p w:rsidR="00C041B7" w:rsidRPr="00DC571E" w:rsidRDefault="00C041B7" w:rsidP="00C041B7">
      <w:pPr>
        <w:rPr>
          <w:rFonts w:ascii="Century Gothic" w:hAnsi="Century Gothic"/>
          <w:sz w:val="20"/>
        </w:rPr>
      </w:pPr>
      <w:r w:rsidRPr="00DC571E">
        <w:rPr>
          <w:rFonts w:ascii="Century Gothic" w:hAnsi="Century Gothic"/>
          <w:sz w:val="20"/>
        </w:rPr>
        <w:t xml:space="preserve">A range of answers are collected and discussed.  Children decide which are right or wrong and explain their thinking.  </w:t>
      </w:r>
    </w:p>
    <w:p w:rsidR="00C041B7" w:rsidRPr="00DC571E" w:rsidRDefault="00C041B7" w:rsidP="00C041B7">
      <w:pPr>
        <w:rPr>
          <w:rFonts w:ascii="Century Gothic" w:hAnsi="Century Gothic"/>
          <w:sz w:val="20"/>
        </w:rPr>
      </w:pPr>
    </w:p>
    <w:p w:rsidR="00C041B7" w:rsidRPr="00DC571E" w:rsidRDefault="00C041B7" w:rsidP="00C041B7">
      <w:pPr>
        <w:outlineLvl w:val="0"/>
        <w:rPr>
          <w:rFonts w:ascii="Century Gothic" w:hAnsi="Century Gothic"/>
          <w:b/>
          <w:sz w:val="20"/>
          <w:u w:val="single"/>
        </w:rPr>
      </w:pPr>
      <w:r w:rsidRPr="00DC571E">
        <w:rPr>
          <w:rFonts w:ascii="Century Gothic" w:hAnsi="Century Gothic"/>
          <w:b/>
          <w:sz w:val="20"/>
          <w:u w:val="single"/>
        </w:rPr>
        <w:t>Starting from the Answer / Making a Statement</w:t>
      </w:r>
    </w:p>
    <w:p w:rsidR="00C041B7" w:rsidRPr="00DC571E" w:rsidRDefault="00C041B7" w:rsidP="00C041B7">
      <w:pPr>
        <w:rPr>
          <w:rFonts w:ascii="Century Gothic" w:hAnsi="Century Gothic"/>
          <w:sz w:val="20"/>
        </w:rPr>
      </w:pPr>
      <w:r w:rsidRPr="00DC571E">
        <w:rPr>
          <w:rFonts w:ascii="Century Gothic" w:hAnsi="Century Gothic"/>
          <w:sz w:val="20"/>
        </w:rPr>
        <w:t>e.g. 24 is the answer what is the question?</w:t>
      </w:r>
    </w:p>
    <w:p w:rsidR="00C041B7" w:rsidRPr="00DC571E" w:rsidRDefault="00C041B7" w:rsidP="00C041B7">
      <w:pPr>
        <w:rPr>
          <w:rFonts w:ascii="Century Gothic" w:hAnsi="Century Gothic"/>
          <w:sz w:val="20"/>
        </w:rPr>
      </w:pPr>
      <w:r w:rsidRPr="00DC571E">
        <w:rPr>
          <w:rFonts w:ascii="Century Gothic" w:hAnsi="Century Gothic"/>
          <w:sz w:val="20"/>
        </w:rPr>
        <w:t>Paper is a good material for tissues, why?</w:t>
      </w:r>
    </w:p>
    <w:p w:rsidR="00424BA5" w:rsidRDefault="00C041B7" w:rsidP="00424BA5">
      <w:pPr>
        <w:rPr>
          <w:rFonts w:ascii="Century Gothic" w:hAnsi="Century Gothic"/>
          <w:sz w:val="20"/>
        </w:rPr>
      </w:pPr>
      <w:r w:rsidRPr="00DC571E">
        <w:rPr>
          <w:rFonts w:ascii="Century Gothic" w:hAnsi="Century Gothic"/>
          <w:sz w:val="20"/>
        </w:rPr>
        <w:t xml:space="preserve">This strategy can be used in a variety of contexts; it involves the children in working backwards from the answer and engages them in deeper exploration of a topic.   </w:t>
      </w:r>
    </w:p>
    <w:p w:rsidR="00C041B7" w:rsidRPr="00424BA5" w:rsidRDefault="00C041B7" w:rsidP="00424BA5">
      <w:pPr>
        <w:rPr>
          <w:rFonts w:ascii="Century Gothic" w:hAnsi="Century Gothic"/>
          <w:sz w:val="20"/>
        </w:rPr>
      </w:pPr>
      <w:r w:rsidRPr="00DC571E">
        <w:rPr>
          <w:rFonts w:ascii="Century Gothic" w:hAnsi="Century Gothic"/>
          <w:b/>
          <w:sz w:val="20"/>
          <w:u w:val="single"/>
        </w:rPr>
        <w:t>Providing a Range of Answers / Multiple Choice</w:t>
      </w:r>
    </w:p>
    <w:p w:rsidR="00C041B7" w:rsidRPr="00DC571E" w:rsidRDefault="00C041B7" w:rsidP="00C041B7">
      <w:pPr>
        <w:rPr>
          <w:rFonts w:ascii="Century Gothic" w:hAnsi="Century Gothic"/>
          <w:sz w:val="20"/>
        </w:rPr>
      </w:pPr>
      <w:proofErr w:type="gramStart"/>
      <w:r w:rsidRPr="00DC571E">
        <w:rPr>
          <w:rFonts w:ascii="Century Gothic" w:hAnsi="Century Gothic"/>
          <w:sz w:val="20"/>
        </w:rPr>
        <w:lastRenderedPageBreak/>
        <w:t>e.g</w:t>
      </w:r>
      <w:proofErr w:type="gramEnd"/>
      <w:r w:rsidRPr="00DC571E">
        <w:rPr>
          <w:rFonts w:ascii="Century Gothic" w:hAnsi="Century Gothic"/>
          <w:sz w:val="20"/>
        </w:rPr>
        <w:t>. Which of these is aerobic? Darts, golf, swimming, walking, hand gliding?</w:t>
      </w:r>
    </w:p>
    <w:p w:rsidR="00C041B7" w:rsidRPr="00DC571E" w:rsidRDefault="00C041B7" w:rsidP="00C041B7">
      <w:pPr>
        <w:rPr>
          <w:rFonts w:ascii="Century Gothic" w:hAnsi="Century Gothic"/>
          <w:sz w:val="20"/>
        </w:rPr>
      </w:pPr>
      <w:r w:rsidRPr="00DC571E">
        <w:rPr>
          <w:rFonts w:ascii="Century Gothic" w:hAnsi="Century Gothic"/>
          <w:sz w:val="20"/>
        </w:rPr>
        <w:t>This questioning strategy promotes discussion and depends on children being able to justify and give reasons for their choice.</w:t>
      </w:r>
    </w:p>
    <w:p w:rsidR="00C041B7" w:rsidRPr="00DC571E" w:rsidRDefault="00C041B7" w:rsidP="00C041B7">
      <w:pPr>
        <w:rPr>
          <w:rFonts w:ascii="Century Gothic" w:hAnsi="Century Gothic"/>
          <w:sz w:val="20"/>
        </w:rPr>
      </w:pPr>
    </w:p>
    <w:p w:rsidR="00C041B7" w:rsidRPr="00DC571E" w:rsidRDefault="00973B2E" w:rsidP="00C041B7">
      <w:pPr>
        <w:rPr>
          <w:rFonts w:ascii="Century Gothic" w:hAnsi="Century Gothic"/>
          <w:b/>
          <w:sz w:val="20"/>
          <w:u w:val="single"/>
        </w:rPr>
      </w:pPr>
      <w:r>
        <w:rPr>
          <w:rFonts w:ascii="Century Gothic" w:hAnsi="Century Gothic"/>
          <w:b/>
          <w:sz w:val="20"/>
          <w:u w:val="single"/>
        </w:rPr>
        <w:t xml:space="preserve">Show Me - </w:t>
      </w:r>
      <w:r w:rsidR="00C041B7" w:rsidRPr="00DC571E">
        <w:rPr>
          <w:rFonts w:ascii="Century Gothic" w:hAnsi="Century Gothic"/>
          <w:b/>
          <w:sz w:val="20"/>
          <w:u w:val="single"/>
        </w:rPr>
        <w:t>Whiteboards</w:t>
      </w:r>
      <w:r w:rsidR="00C041B7" w:rsidRPr="00DC571E">
        <w:rPr>
          <w:rFonts w:ascii="Century Gothic" w:hAnsi="Century Gothic"/>
          <w:sz w:val="20"/>
          <w:u w:val="single"/>
        </w:rPr>
        <w:t xml:space="preserve">, </w:t>
      </w:r>
      <w:r w:rsidR="00C041B7" w:rsidRPr="00DC571E">
        <w:rPr>
          <w:rFonts w:ascii="Century Gothic" w:hAnsi="Century Gothic"/>
          <w:b/>
          <w:sz w:val="20"/>
          <w:u w:val="single"/>
        </w:rPr>
        <w:t>True/False,</w:t>
      </w:r>
      <w:r w:rsidR="00C041B7" w:rsidRPr="00DC571E">
        <w:rPr>
          <w:rFonts w:ascii="Century Gothic" w:hAnsi="Century Gothic"/>
          <w:sz w:val="20"/>
          <w:u w:val="single"/>
        </w:rPr>
        <w:t xml:space="preserve"> </w:t>
      </w:r>
      <w:r w:rsidR="00C041B7" w:rsidRPr="00DC571E">
        <w:rPr>
          <w:rFonts w:ascii="Century Gothic" w:hAnsi="Century Gothic"/>
          <w:b/>
          <w:sz w:val="20"/>
          <w:u w:val="single"/>
        </w:rPr>
        <w:t>Number Fans</w:t>
      </w:r>
      <w:r w:rsidR="00C041B7" w:rsidRPr="00DC571E">
        <w:rPr>
          <w:rFonts w:ascii="Century Gothic" w:hAnsi="Century Gothic"/>
          <w:sz w:val="20"/>
          <w:u w:val="single"/>
        </w:rPr>
        <w:t xml:space="preserve">, </w:t>
      </w:r>
      <w:r w:rsidR="00C041B7" w:rsidRPr="00DC571E">
        <w:rPr>
          <w:rFonts w:ascii="Century Gothic" w:hAnsi="Century Gothic"/>
          <w:b/>
          <w:sz w:val="20"/>
          <w:u w:val="single"/>
        </w:rPr>
        <w:t>Letter/Word</w:t>
      </w:r>
      <w:r w:rsidR="00C041B7" w:rsidRPr="00DC571E">
        <w:rPr>
          <w:rFonts w:ascii="Century Gothic" w:hAnsi="Century Gothic"/>
          <w:sz w:val="20"/>
          <w:u w:val="single"/>
        </w:rPr>
        <w:t xml:space="preserve"> </w:t>
      </w:r>
      <w:r w:rsidR="00C041B7" w:rsidRPr="00DC571E">
        <w:rPr>
          <w:rFonts w:ascii="Century Gothic" w:hAnsi="Century Gothic"/>
          <w:b/>
          <w:sz w:val="20"/>
          <w:u w:val="single"/>
        </w:rPr>
        <w:t>Fans, Yes/No</w:t>
      </w:r>
      <w:r w:rsidR="00C041B7" w:rsidRPr="00DC571E">
        <w:rPr>
          <w:rFonts w:ascii="Century Gothic" w:hAnsi="Century Gothic"/>
          <w:sz w:val="20"/>
          <w:u w:val="single"/>
        </w:rPr>
        <w:t xml:space="preserve"> F</w:t>
      </w:r>
      <w:r w:rsidR="00C041B7" w:rsidRPr="00DC571E">
        <w:rPr>
          <w:rFonts w:ascii="Century Gothic" w:hAnsi="Century Gothic"/>
          <w:b/>
          <w:sz w:val="20"/>
          <w:u w:val="single"/>
        </w:rPr>
        <w:t>ans</w:t>
      </w:r>
    </w:p>
    <w:p w:rsidR="00973B2E" w:rsidRDefault="00973B2E" w:rsidP="00973B2E">
      <w:pPr>
        <w:pStyle w:val="Default"/>
        <w:rPr>
          <w:rFonts w:ascii="Century Gothic" w:hAnsi="Century Gothic"/>
          <w:sz w:val="20"/>
          <w:szCs w:val="20"/>
        </w:rPr>
      </w:pPr>
      <w:r w:rsidRPr="00973B2E">
        <w:rPr>
          <w:rFonts w:ascii="Century Gothic" w:hAnsi="Century Gothic"/>
          <w:sz w:val="20"/>
          <w:szCs w:val="20"/>
        </w:rPr>
        <w:t xml:space="preserve">These allow all learners to make a contribution.  It </w:t>
      </w:r>
      <w:r w:rsidRPr="00973B2E">
        <w:rPr>
          <w:rFonts w:ascii="Century Gothic" w:hAnsi="Century Gothic"/>
          <w:sz w:val="20"/>
        </w:rPr>
        <w:t>allows the teacher to make a quick assessment of children’s understanding and creates the opportunity for further discussion.</w:t>
      </w:r>
      <w:r w:rsidRPr="00973B2E">
        <w:rPr>
          <w:rFonts w:ascii="Century Gothic" w:hAnsi="Century Gothic"/>
          <w:sz w:val="20"/>
          <w:szCs w:val="20"/>
        </w:rPr>
        <w:t xml:space="preserve">  It lowers any stress they feel about getting the answer wrong.  Tentative talk is often necessary when learners are feeling their way into a new understanding, and this is a good way to encourage learners to explore their tentative ideas. </w:t>
      </w:r>
    </w:p>
    <w:p w:rsidR="007E2237" w:rsidRDefault="007E2237" w:rsidP="00973B2E">
      <w:pPr>
        <w:pStyle w:val="Default"/>
        <w:rPr>
          <w:rFonts w:ascii="Century Gothic" w:hAnsi="Century Gothic"/>
          <w:sz w:val="20"/>
          <w:szCs w:val="20"/>
        </w:rPr>
      </w:pPr>
    </w:p>
    <w:p w:rsidR="007E2237" w:rsidRPr="007E2237" w:rsidRDefault="007E2237" w:rsidP="007E2237">
      <w:pPr>
        <w:autoSpaceDE w:val="0"/>
        <w:autoSpaceDN w:val="0"/>
        <w:adjustRightInd w:val="0"/>
        <w:rPr>
          <w:rFonts w:ascii="Century Gothic" w:hAnsi="Century Gothic" w:cs="Arial Narrow"/>
          <w:b/>
          <w:bCs/>
          <w:sz w:val="20"/>
          <w:u w:val="single"/>
          <w:lang w:eastAsia="en-GB"/>
        </w:rPr>
      </w:pPr>
      <w:r w:rsidRPr="007E2237">
        <w:rPr>
          <w:rFonts w:ascii="Century Gothic" w:hAnsi="Century Gothic" w:cs="Arial Narrow"/>
          <w:b/>
          <w:bCs/>
          <w:sz w:val="20"/>
          <w:u w:val="single"/>
          <w:lang w:eastAsia="en-GB"/>
        </w:rPr>
        <w:t>Post-it Comments</w:t>
      </w:r>
    </w:p>
    <w:p w:rsidR="007E2237" w:rsidRDefault="007E2237" w:rsidP="007E2237">
      <w:pPr>
        <w:autoSpaceDE w:val="0"/>
        <w:autoSpaceDN w:val="0"/>
        <w:adjustRightInd w:val="0"/>
        <w:rPr>
          <w:rFonts w:ascii="Century Gothic" w:hAnsi="Century Gothic" w:cs="Arial Narrow"/>
          <w:iCs/>
          <w:sz w:val="20"/>
          <w:lang w:eastAsia="en-GB"/>
        </w:rPr>
      </w:pPr>
      <w:r w:rsidRPr="007E2237">
        <w:rPr>
          <w:rFonts w:ascii="Century Gothic" w:hAnsi="Century Gothic" w:cs="Arial Narrow"/>
          <w:iCs/>
          <w:sz w:val="20"/>
          <w:lang w:eastAsia="en-GB"/>
        </w:rPr>
        <w:t>Using</w:t>
      </w:r>
      <w:r>
        <w:rPr>
          <w:rFonts w:ascii="Century Gothic" w:hAnsi="Century Gothic" w:cs="Arial Narrow"/>
          <w:iCs/>
          <w:sz w:val="20"/>
          <w:lang w:eastAsia="en-GB"/>
        </w:rPr>
        <w:t xml:space="preserve"> a Post-it note to give pupils</w:t>
      </w:r>
      <w:r w:rsidRPr="007E2237">
        <w:rPr>
          <w:rFonts w:ascii="Century Gothic" w:hAnsi="Century Gothic" w:cs="Arial Narrow"/>
          <w:iCs/>
          <w:sz w:val="20"/>
          <w:lang w:eastAsia="en-GB"/>
        </w:rPr>
        <w:t xml:space="preserve"> feedback during indepen</w:t>
      </w:r>
      <w:r>
        <w:rPr>
          <w:rFonts w:ascii="Century Gothic" w:hAnsi="Century Gothic" w:cs="Arial Narrow"/>
          <w:iCs/>
          <w:sz w:val="20"/>
          <w:lang w:eastAsia="en-GB"/>
        </w:rPr>
        <w:t xml:space="preserve">dent work time can help provide </w:t>
      </w:r>
      <w:r w:rsidRPr="007E2237">
        <w:rPr>
          <w:rFonts w:ascii="Century Gothic" w:hAnsi="Century Gothic" w:cs="Arial Narrow"/>
          <w:iCs/>
          <w:sz w:val="20"/>
          <w:lang w:eastAsia="en-GB"/>
        </w:rPr>
        <w:t>them with short written reminders about the verbal fe</w:t>
      </w:r>
      <w:r>
        <w:rPr>
          <w:rFonts w:ascii="Century Gothic" w:hAnsi="Century Gothic" w:cs="Arial Narrow"/>
          <w:iCs/>
          <w:sz w:val="20"/>
          <w:lang w:eastAsia="en-GB"/>
        </w:rPr>
        <w:t xml:space="preserve">edback they have received. This </w:t>
      </w:r>
      <w:r w:rsidRPr="007E2237">
        <w:rPr>
          <w:rFonts w:ascii="Century Gothic" w:hAnsi="Century Gothic" w:cs="Arial Narrow"/>
          <w:iCs/>
          <w:sz w:val="20"/>
          <w:lang w:eastAsia="en-GB"/>
        </w:rPr>
        <w:t>technique can provi</w:t>
      </w:r>
      <w:r>
        <w:rPr>
          <w:rFonts w:ascii="Century Gothic" w:hAnsi="Century Gothic" w:cs="Arial Narrow"/>
          <w:iCs/>
          <w:sz w:val="20"/>
          <w:lang w:eastAsia="en-GB"/>
        </w:rPr>
        <w:t>de pupils</w:t>
      </w:r>
      <w:r w:rsidRPr="007E2237">
        <w:rPr>
          <w:rFonts w:ascii="Century Gothic" w:hAnsi="Century Gothic" w:cs="Arial Narrow"/>
          <w:iCs/>
          <w:sz w:val="20"/>
          <w:lang w:eastAsia="en-GB"/>
        </w:rPr>
        <w:t xml:space="preserve"> with enough information that t</w:t>
      </w:r>
      <w:r>
        <w:rPr>
          <w:rFonts w:ascii="Century Gothic" w:hAnsi="Century Gothic" w:cs="Arial Narrow"/>
          <w:iCs/>
          <w:sz w:val="20"/>
          <w:lang w:eastAsia="en-GB"/>
        </w:rPr>
        <w:t xml:space="preserve">hey can continue to take action </w:t>
      </w:r>
      <w:r w:rsidRPr="007E2237">
        <w:rPr>
          <w:rFonts w:ascii="Century Gothic" w:hAnsi="Century Gothic" w:cs="Arial Narrow"/>
          <w:iCs/>
          <w:sz w:val="20"/>
          <w:lang w:eastAsia="en-GB"/>
        </w:rPr>
        <w:t>on tha</w:t>
      </w:r>
      <w:r>
        <w:rPr>
          <w:rFonts w:ascii="Century Gothic" w:hAnsi="Century Gothic" w:cs="Arial Narrow"/>
          <w:iCs/>
          <w:sz w:val="20"/>
          <w:lang w:eastAsia="en-GB"/>
        </w:rPr>
        <w:t>t feedback once the lesson</w:t>
      </w:r>
      <w:r w:rsidRPr="007E2237">
        <w:rPr>
          <w:rFonts w:ascii="Century Gothic" w:hAnsi="Century Gothic" w:cs="Arial Narrow"/>
          <w:iCs/>
          <w:sz w:val="20"/>
          <w:lang w:eastAsia="en-GB"/>
        </w:rPr>
        <w:t xml:space="preserve"> is over.</w:t>
      </w:r>
    </w:p>
    <w:p w:rsidR="007E2237" w:rsidRDefault="007E2237" w:rsidP="007E2237">
      <w:pPr>
        <w:autoSpaceDE w:val="0"/>
        <w:autoSpaceDN w:val="0"/>
        <w:adjustRightInd w:val="0"/>
        <w:rPr>
          <w:rFonts w:ascii="Century Gothic" w:hAnsi="Century Gothic" w:cs="Arial Narrow"/>
          <w:iCs/>
          <w:sz w:val="20"/>
          <w:lang w:eastAsia="en-GB"/>
        </w:rPr>
      </w:pPr>
    </w:p>
    <w:p w:rsidR="007E2237" w:rsidRPr="007E2237" w:rsidRDefault="007E2237" w:rsidP="007E2237">
      <w:pPr>
        <w:autoSpaceDE w:val="0"/>
        <w:autoSpaceDN w:val="0"/>
        <w:adjustRightInd w:val="0"/>
        <w:rPr>
          <w:rFonts w:ascii="Century Gothic" w:hAnsi="Century Gothic" w:cs="Arial Narrow"/>
          <w:b/>
          <w:bCs/>
          <w:sz w:val="20"/>
          <w:u w:val="single"/>
          <w:lang w:eastAsia="en-GB"/>
        </w:rPr>
      </w:pPr>
      <w:r w:rsidRPr="007E2237">
        <w:rPr>
          <w:rFonts w:ascii="Century Gothic" w:hAnsi="Century Gothic" w:cs="Arial Narrow"/>
          <w:b/>
          <w:bCs/>
          <w:sz w:val="20"/>
          <w:u w:val="single"/>
          <w:lang w:eastAsia="en-GB"/>
        </w:rPr>
        <w:t>Three-Minute Conference</w:t>
      </w:r>
    </w:p>
    <w:p w:rsidR="007E2237" w:rsidRPr="007E2237" w:rsidRDefault="007E2237" w:rsidP="007E2237">
      <w:pPr>
        <w:autoSpaceDE w:val="0"/>
        <w:autoSpaceDN w:val="0"/>
        <w:adjustRightInd w:val="0"/>
        <w:rPr>
          <w:rFonts w:ascii="Century Gothic" w:hAnsi="Century Gothic" w:cs="Arial Narrow"/>
          <w:iCs/>
          <w:sz w:val="20"/>
          <w:lang w:eastAsia="en-GB"/>
        </w:rPr>
      </w:pPr>
      <w:r w:rsidRPr="007E2237">
        <w:rPr>
          <w:rFonts w:ascii="Century Gothic" w:hAnsi="Century Gothic" w:cs="Arial Narrow"/>
          <w:iCs/>
          <w:sz w:val="20"/>
          <w:lang w:eastAsia="en-GB"/>
        </w:rPr>
        <w:t xml:space="preserve">Letting pupils know that they are “almost there” but that you would like to meet with them for a three minute conference helps them understand where they are in their learning. This is an </w:t>
      </w:r>
      <w:r>
        <w:rPr>
          <w:rFonts w:ascii="Century Gothic" w:hAnsi="Century Gothic" w:cs="Arial Narrow"/>
          <w:iCs/>
          <w:sz w:val="20"/>
          <w:lang w:eastAsia="en-GB"/>
        </w:rPr>
        <w:t>opportunity to give pupils oral feedback. For some pupil</w:t>
      </w:r>
      <w:r w:rsidRPr="007E2237">
        <w:rPr>
          <w:rFonts w:ascii="Century Gothic" w:hAnsi="Century Gothic" w:cs="Arial Narrow"/>
          <w:iCs/>
          <w:sz w:val="20"/>
          <w:lang w:eastAsia="en-GB"/>
        </w:rPr>
        <w:t>s hearing what they are doing well and what their next steps for improvement could be is beneficial.</w:t>
      </w:r>
    </w:p>
    <w:p w:rsidR="00C041B7" w:rsidRPr="00DC571E" w:rsidRDefault="00C041B7" w:rsidP="00C041B7">
      <w:pPr>
        <w:outlineLvl w:val="0"/>
        <w:rPr>
          <w:rFonts w:ascii="Century Gothic" w:hAnsi="Century Gothic"/>
          <w:b/>
          <w:sz w:val="20"/>
        </w:rPr>
      </w:pPr>
    </w:p>
    <w:p w:rsidR="00C041B7" w:rsidRDefault="00C041B7" w:rsidP="00C041B7">
      <w:pPr>
        <w:outlineLvl w:val="0"/>
        <w:rPr>
          <w:rFonts w:ascii="Century Gothic" w:hAnsi="Century Gothic"/>
          <w:b/>
          <w:sz w:val="20"/>
          <w:u w:val="single"/>
        </w:rPr>
      </w:pPr>
      <w:r w:rsidRPr="00DC571E">
        <w:rPr>
          <w:rFonts w:ascii="Century Gothic" w:hAnsi="Century Gothic"/>
          <w:b/>
          <w:sz w:val="20"/>
          <w:u w:val="single"/>
        </w:rPr>
        <w:t xml:space="preserve">Questions </w:t>
      </w:r>
    </w:p>
    <w:p w:rsidR="00A138CA" w:rsidRPr="00DC571E" w:rsidRDefault="00A138CA" w:rsidP="00A138CA">
      <w:pPr>
        <w:rPr>
          <w:rFonts w:ascii="Century Gothic" w:hAnsi="Century Gothic"/>
          <w:sz w:val="20"/>
        </w:rPr>
      </w:pPr>
      <w:r w:rsidRPr="00DC571E">
        <w:rPr>
          <w:rFonts w:ascii="Century Gothic" w:hAnsi="Century Gothic"/>
          <w:noProof/>
          <w:sz w:val="20"/>
          <w:lang w:eastAsia="en-GB"/>
        </w:rPr>
        <w:drawing>
          <wp:anchor distT="0" distB="0" distL="114300" distR="114300" simplePos="0" relativeHeight="251681792" behindDoc="1" locked="0" layoutInCell="1" allowOverlap="1">
            <wp:simplePos x="0" y="0"/>
            <wp:positionH relativeFrom="column">
              <wp:posOffset>4877435</wp:posOffset>
            </wp:positionH>
            <wp:positionV relativeFrom="paragraph">
              <wp:posOffset>173990</wp:posOffset>
            </wp:positionV>
            <wp:extent cx="561340" cy="397510"/>
            <wp:effectExtent l="19050" t="0" r="0" b="0"/>
            <wp:wrapTight wrapText="bothSides">
              <wp:wrapPolygon edited="0">
                <wp:start x="-733" y="0"/>
                <wp:lineTo x="733" y="18633"/>
                <wp:lineTo x="8796" y="20703"/>
                <wp:lineTo x="14661" y="20703"/>
                <wp:lineTo x="19792" y="20703"/>
                <wp:lineTo x="21258" y="17597"/>
                <wp:lineTo x="21258" y="9316"/>
                <wp:lineTo x="16860" y="1035"/>
                <wp:lineTo x="13195" y="0"/>
                <wp:lineTo x="-733" y="0"/>
              </wp:wrapPolygon>
            </wp:wrapTight>
            <wp:docPr id="22" name="Picture 32" descr="MCj039707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Cj03970740000[1]"/>
                    <pic:cNvPicPr>
                      <a:picLocks noChangeAspect="1" noChangeArrowheads="1"/>
                    </pic:cNvPicPr>
                  </pic:nvPicPr>
                  <pic:blipFill>
                    <a:blip r:embed="rId24" cstate="print"/>
                    <a:srcRect/>
                    <a:stretch>
                      <a:fillRect/>
                    </a:stretch>
                  </pic:blipFill>
                  <pic:spPr bwMode="auto">
                    <a:xfrm>
                      <a:off x="0" y="0"/>
                      <a:ext cx="561340" cy="397510"/>
                    </a:xfrm>
                    <a:prstGeom prst="rect">
                      <a:avLst/>
                    </a:prstGeom>
                    <a:noFill/>
                    <a:ln w="9525">
                      <a:noFill/>
                      <a:miter lim="800000"/>
                      <a:headEnd/>
                      <a:tailEnd/>
                    </a:ln>
                  </pic:spPr>
                </pic:pic>
              </a:graphicData>
            </a:graphic>
          </wp:anchor>
        </w:drawing>
      </w:r>
      <w:r w:rsidRPr="00DC571E">
        <w:rPr>
          <w:rFonts w:ascii="Century Gothic" w:hAnsi="Century Gothic"/>
          <w:sz w:val="20"/>
        </w:rPr>
        <w:t xml:space="preserve">Questioning is used to elicit pupils’ understanding, to create and stimulate discussion and move on learning.  Children are taught what a question is and why we ask them.  </w:t>
      </w:r>
    </w:p>
    <w:p w:rsidR="00A138CA" w:rsidRPr="00DC571E" w:rsidRDefault="00A138CA" w:rsidP="00A138CA">
      <w:pPr>
        <w:outlineLvl w:val="0"/>
        <w:rPr>
          <w:rFonts w:ascii="Century Gothic" w:hAnsi="Century Gothic"/>
          <w:b/>
          <w:sz w:val="20"/>
        </w:rPr>
      </w:pPr>
    </w:p>
    <w:p w:rsidR="00A138CA" w:rsidRPr="00A138CA" w:rsidRDefault="00A138CA" w:rsidP="00A138CA">
      <w:pPr>
        <w:outlineLvl w:val="0"/>
        <w:rPr>
          <w:rFonts w:ascii="Century Gothic" w:hAnsi="Century Gothic"/>
          <w:b/>
          <w:sz w:val="20"/>
          <w:u w:val="single"/>
        </w:rPr>
      </w:pPr>
      <w:r w:rsidRPr="00A138CA">
        <w:rPr>
          <w:rFonts w:ascii="Century Gothic" w:hAnsi="Century Gothic"/>
          <w:b/>
          <w:sz w:val="20"/>
        </w:rPr>
        <w:t xml:space="preserve">Fat and Skinny </w:t>
      </w:r>
      <w:proofErr w:type="gramStart"/>
      <w:r w:rsidRPr="00A138CA">
        <w:rPr>
          <w:rFonts w:ascii="Century Gothic" w:hAnsi="Century Gothic"/>
          <w:b/>
          <w:sz w:val="20"/>
        </w:rPr>
        <w:t>Questions</w:t>
      </w:r>
      <w:r>
        <w:rPr>
          <w:rFonts w:ascii="Century Gothic" w:hAnsi="Century Gothic"/>
          <w:b/>
          <w:sz w:val="20"/>
          <w:u w:val="single"/>
        </w:rPr>
        <w:t xml:space="preserve"> </w:t>
      </w:r>
      <w:r w:rsidRPr="00A138CA">
        <w:rPr>
          <w:rFonts w:ascii="Century Gothic" w:hAnsi="Century Gothic"/>
          <w:sz w:val="20"/>
        </w:rPr>
        <w:t xml:space="preserve"> -</w:t>
      </w:r>
      <w:proofErr w:type="gramEnd"/>
      <w:r w:rsidRPr="00A138CA">
        <w:rPr>
          <w:rFonts w:ascii="Century Gothic" w:hAnsi="Century Gothic"/>
          <w:b/>
          <w:sz w:val="20"/>
        </w:rPr>
        <w:t xml:space="preserve"> </w:t>
      </w:r>
      <w:r w:rsidRPr="00A138CA">
        <w:rPr>
          <w:rFonts w:ascii="Century Gothic" w:hAnsi="Century Gothic"/>
          <w:sz w:val="20"/>
        </w:rPr>
        <w:t>A</w:t>
      </w:r>
      <w:r w:rsidRPr="00DC571E">
        <w:rPr>
          <w:rFonts w:ascii="Century Gothic" w:hAnsi="Century Gothic"/>
          <w:sz w:val="20"/>
        </w:rPr>
        <w:t xml:space="preserve"> fat question is a higher order question that requires a more in depth answer.  A skinny question is a lower order or closed question.  By being aware of what kind of question they are being asked the children are required to think about the type of response they are required to give.  </w:t>
      </w:r>
    </w:p>
    <w:p w:rsidR="00C041B7" w:rsidRDefault="00973B2E" w:rsidP="00973B2E">
      <w:pPr>
        <w:outlineLvl w:val="0"/>
        <w:rPr>
          <w:rFonts w:ascii="Century Gothic" w:hAnsi="Century Gothic"/>
          <w:sz w:val="20"/>
        </w:rPr>
      </w:pPr>
      <w:r w:rsidRPr="00973B2E">
        <w:rPr>
          <w:rFonts w:ascii="Century Gothic" w:hAnsi="Century Gothic"/>
          <w:b/>
          <w:sz w:val="20"/>
        </w:rPr>
        <w:t>Children’s own questions-</w:t>
      </w:r>
      <w:r>
        <w:rPr>
          <w:rFonts w:ascii="Century Gothic" w:hAnsi="Century Gothic"/>
          <w:b/>
          <w:sz w:val="20"/>
          <w:u w:val="single"/>
        </w:rPr>
        <w:t xml:space="preserve"> </w:t>
      </w:r>
      <w:r w:rsidR="00A138CA" w:rsidRPr="00A138CA">
        <w:rPr>
          <w:rFonts w:ascii="Century Gothic" w:hAnsi="Century Gothic"/>
          <w:sz w:val="20"/>
        </w:rPr>
        <w:t>Children’s own questions are valued.</w:t>
      </w:r>
      <w:r w:rsidR="00A138CA">
        <w:rPr>
          <w:rFonts w:ascii="Century Gothic" w:hAnsi="Century Gothic"/>
          <w:b/>
          <w:sz w:val="20"/>
          <w:u w:val="single"/>
        </w:rPr>
        <w:t xml:space="preserve"> </w:t>
      </w:r>
      <w:r w:rsidR="00A138CA">
        <w:rPr>
          <w:rFonts w:ascii="Century Gothic" w:hAnsi="Century Gothic"/>
          <w:sz w:val="20"/>
        </w:rPr>
        <w:t>Using their</w:t>
      </w:r>
      <w:r w:rsidR="00C041B7" w:rsidRPr="00DC571E">
        <w:rPr>
          <w:rFonts w:ascii="Century Gothic" w:hAnsi="Century Gothic"/>
          <w:sz w:val="20"/>
        </w:rPr>
        <w:t xml:space="preserve"> questions allows them to move their learning forward and enable to develop the skill of creating ‘good questions’.  This may be done as part of a class learning wall allowing some level of personalisation and choice.  </w:t>
      </w:r>
    </w:p>
    <w:p w:rsidR="00973B2E" w:rsidRPr="00973B2E" w:rsidRDefault="00973B2E" w:rsidP="00973B2E">
      <w:pPr>
        <w:pStyle w:val="Default"/>
        <w:rPr>
          <w:rFonts w:ascii="Century Gothic" w:hAnsi="Century Gothic"/>
          <w:sz w:val="20"/>
          <w:szCs w:val="20"/>
        </w:rPr>
      </w:pPr>
      <w:r w:rsidRPr="00973B2E">
        <w:rPr>
          <w:rFonts w:ascii="Century Gothic" w:hAnsi="Century Gothic"/>
          <w:b/>
          <w:bCs/>
          <w:sz w:val="20"/>
          <w:szCs w:val="20"/>
        </w:rPr>
        <w:t xml:space="preserve">Ask ‘follow ups’ </w:t>
      </w:r>
      <w:r w:rsidRPr="00973B2E">
        <w:rPr>
          <w:rFonts w:ascii="Century Gothic" w:hAnsi="Century Gothic"/>
          <w:sz w:val="20"/>
          <w:szCs w:val="20"/>
        </w:rPr>
        <w:t xml:space="preserve">Why? Do you agree? Can you elaborate? Tell me more? Can you give an example? </w:t>
      </w:r>
    </w:p>
    <w:p w:rsidR="00973B2E" w:rsidRPr="00973B2E" w:rsidRDefault="00973B2E" w:rsidP="00973B2E">
      <w:pPr>
        <w:pStyle w:val="Default"/>
        <w:rPr>
          <w:rFonts w:ascii="Century Gothic" w:hAnsi="Century Gothic"/>
          <w:sz w:val="20"/>
          <w:szCs w:val="20"/>
        </w:rPr>
      </w:pPr>
      <w:r w:rsidRPr="00973B2E">
        <w:rPr>
          <w:rFonts w:ascii="Century Gothic" w:hAnsi="Century Gothic"/>
          <w:b/>
          <w:bCs/>
          <w:sz w:val="20"/>
          <w:szCs w:val="20"/>
        </w:rPr>
        <w:t xml:space="preserve">Withhold judgement </w:t>
      </w:r>
      <w:r w:rsidRPr="00973B2E">
        <w:rPr>
          <w:rFonts w:ascii="Century Gothic" w:hAnsi="Century Gothic"/>
          <w:sz w:val="20"/>
          <w:szCs w:val="20"/>
        </w:rPr>
        <w:t xml:space="preserve">Respond to learners in a non-evaluative fashion. </w:t>
      </w:r>
      <w:r w:rsidRPr="00973B2E">
        <w:rPr>
          <w:rFonts w:ascii="Century Gothic" w:hAnsi="Century Gothic"/>
          <w:b/>
          <w:bCs/>
          <w:sz w:val="20"/>
          <w:szCs w:val="20"/>
        </w:rPr>
        <w:t xml:space="preserve">Poker face! </w:t>
      </w:r>
    </w:p>
    <w:p w:rsidR="00973B2E" w:rsidRPr="00973B2E" w:rsidRDefault="00973B2E" w:rsidP="00973B2E">
      <w:pPr>
        <w:pStyle w:val="Default"/>
        <w:rPr>
          <w:rFonts w:ascii="Century Gothic" w:hAnsi="Century Gothic"/>
          <w:sz w:val="20"/>
          <w:szCs w:val="20"/>
        </w:rPr>
      </w:pPr>
      <w:r w:rsidRPr="00973B2E">
        <w:rPr>
          <w:rFonts w:ascii="Century Gothic" w:hAnsi="Century Gothic"/>
          <w:b/>
          <w:bCs/>
          <w:sz w:val="20"/>
          <w:szCs w:val="20"/>
        </w:rPr>
        <w:t xml:space="preserve">Ask for a summary to promote active listening </w:t>
      </w:r>
      <w:r w:rsidRPr="00973B2E">
        <w:rPr>
          <w:rFonts w:ascii="Century Gothic" w:hAnsi="Century Gothic"/>
          <w:sz w:val="20"/>
          <w:szCs w:val="20"/>
        </w:rPr>
        <w:t xml:space="preserve">“Could you please summarise John’s point?” </w:t>
      </w:r>
    </w:p>
    <w:p w:rsidR="00973B2E" w:rsidRPr="00973B2E" w:rsidRDefault="00973B2E" w:rsidP="00973B2E">
      <w:pPr>
        <w:pStyle w:val="Default"/>
        <w:rPr>
          <w:rFonts w:ascii="Century Gothic" w:hAnsi="Century Gothic"/>
          <w:sz w:val="20"/>
          <w:szCs w:val="20"/>
        </w:rPr>
      </w:pPr>
      <w:r w:rsidRPr="00973B2E">
        <w:rPr>
          <w:rFonts w:ascii="Century Gothic" w:hAnsi="Century Gothic"/>
          <w:b/>
          <w:bCs/>
          <w:sz w:val="20"/>
          <w:szCs w:val="20"/>
        </w:rPr>
        <w:t xml:space="preserve">Survey the class </w:t>
      </w:r>
      <w:r w:rsidRPr="00973B2E">
        <w:rPr>
          <w:rFonts w:ascii="Century Gothic" w:hAnsi="Century Gothic"/>
          <w:sz w:val="20"/>
          <w:szCs w:val="20"/>
        </w:rPr>
        <w:t xml:space="preserve">How many people agree with the author’s point of view? </w:t>
      </w:r>
    </w:p>
    <w:p w:rsidR="00973B2E" w:rsidRPr="00973B2E" w:rsidRDefault="00973B2E" w:rsidP="00973B2E">
      <w:pPr>
        <w:pStyle w:val="Default"/>
        <w:rPr>
          <w:rFonts w:ascii="Century Gothic" w:hAnsi="Century Gothic"/>
          <w:sz w:val="20"/>
          <w:szCs w:val="20"/>
        </w:rPr>
      </w:pPr>
      <w:r w:rsidRPr="00973B2E">
        <w:rPr>
          <w:rFonts w:ascii="Century Gothic" w:hAnsi="Century Gothic"/>
          <w:b/>
          <w:bCs/>
          <w:sz w:val="20"/>
          <w:szCs w:val="20"/>
        </w:rPr>
        <w:t xml:space="preserve">Allow for learner calling </w:t>
      </w:r>
      <w:r w:rsidRPr="00973B2E">
        <w:rPr>
          <w:rFonts w:ascii="Century Gothic" w:hAnsi="Century Gothic"/>
          <w:sz w:val="20"/>
          <w:szCs w:val="20"/>
        </w:rPr>
        <w:t xml:space="preserve">Sarah, will you please call on someone else to respond? </w:t>
      </w:r>
    </w:p>
    <w:p w:rsidR="00973B2E" w:rsidRPr="00973B2E" w:rsidRDefault="00973B2E" w:rsidP="00973B2E">
      <w:pPr>
        <w:pStyle w:val="Default"/>
        <w:rPr>
          <w:rFonts w:ascii="Century Gothic" w:hAnsi="Century Gothic"/>
          <w:sz w:val="20"/>
          <w:szCs w:val="20"/>
        </w:rPr>
      </w:pPr>
      <w:r w:rsidRPr="00973B2E">
        <w:rPr>
          <w:rFonts w:ascii="Century Gothic" w:hAnsi="Century Gothic"/>
          <w:b/>
          <w:bCs/>
          <w:sz w:val="20"/>
          <w:szCs w:val="20"/>
        </w:rPr>
        <w:t xml:space="preserve">Play devil’s advocate </w:t>
      </w:r>
      <w:r w:rsidRPr="00973B2E">
        <w:rPr>
          <w:rFonts w:ascii="Century Gothic" w:hAnsi="Century Gothic"/>
          <w:sz w:val="20"/>
          <w:szCs w:val="20"/>
        </w:rPr>
        <w:t xml:space="preserve">Push learners to define their reasoning against different points of view. </w:t>
      </w:r>
    </w:p>
    <w:p w:rsidR="00973B2E" w:rsidRPr="00973B2E" w:rsidRDefault="00973B2E" w:rsidP="00973B2E">
      <w:pPr>
        <w:pStyle w:val="Default"/>
        <w:rPr>
          <w:rFonts w:ascii="Century Gothic" w:hAnsi="Century Gothic"/>
          <w:sz w:val="20"/>
          <w:szCs w:val="20"/>
        </w:rPr>
      </w:pPr>
      <w:r w:rsidRPr="00973B2E">
        <w:rPr>
          <w:rFonts w:ascii="Century Gothic" w:hAnsi="Century Gothic"/>
          <w:b/>
          <w:bCs/>
          <w:sz w:val="20"/>
          <w:szCs w:val="20"/>
        </w:rPr>
        <w:t xml:space="preserve">Ask learners to ‘unpack their thinking’ </w:t>
      </w:r>
      <w:r w:rsidRPr="00973B2E">
        <w:rPr>
          <w:rFonts w:ascii="Century Gothic" w:hAnsi="Century Gothic"/>
          <w:sz w:val="20"/>
          <w:szCs w:val="20"/>
        </w:rPr>
        <w:t xml:space="preserve">Describe how you arrived at your answer. </w:t>
      </w:r>
    </w:p>
    <w:p w:rsidR="00973B2E" w:rsidRPr="00973B2E" w:rsidRDefault="00973B2E" w:rsidP="00973B2E">
      <w:pPr>
        <w:pStyle w:val="Default"/>
        <w:rPr>
          <w:rFonts w:ascii="Century Gothic" w:hAnsi="Century Gothic"/>
          <w:sz w:val="20"/>
          <w:szCs w:val="20"/>
        </w:rPr>
      </w:pPr>
      <w:r w:rsidRPr="00973B2E">
        <w:rPr>
          <w:rFonts w:ascii="Century Gothic" w:hAnsi="Century Gothic"/>
          <w:b/>
          <w:bCs/>
          <w:sz w:val="20"/>
          <w:szCs w:val="20"/>
        </w:rPr>
        <w:t xml:space="preserve">Encourage learner questioning </w:t>
      </w:r>
      <w:r w:rsidRPr="00973B2E">
        <w:rPr>
          <w:rFonts w:ascii="Century Gothic" w:hAnsi="Century Gothic"/>
          <w:sz w:val="20"/>
          <w:szCs w:val="20"/>
        </w:rPr>
        <w:t xml:space="preserve">Allow learners to develop their own questions. </w:t>
      </w:r>
    </w:p>
    <w:p w:rsidR="00973B2E" w:rsidRPr="00973B2E" w:rsidRDefault="00973B2E" w:rsidP="00973B2E">
      <w:pPr>
        <w:pStyle w:val="Default"/>
        <w:rPr>
          <w:rFonts w:ascii="Century Gothic" w:hAnsi="Century Gothic"/>
          <w:sz w:val="20"/>
          <w:szCs w:val="20"/>
        </w:rPr>
      </w:pPr>
      <w:r w:rsidRPr="00973B2E">
        <w:rPr>
          <w:rFonts w:ascii="Century Gothic" w:hAnsi="Century Gothic"/>
          <w:b/>
          <w:bCs/>
          <w:sz w:val="20"/>
          <w:szCs w:val="20"/>
        </w:rPr>
        <w:t xml:space="preserve">Cue learner responses </w:t>
      </w:r>
      <w:r w:rsidRPr="00973B2E">
        <w:rPr>
          <w:rFonts w:ascii="Century Gothic" w:hAnsi="Century Gothic"/>
          <w:sz w:val="20"/>
          <w:szCs w:val="20"/>
        </w:rPr>
        <w:t xml:space="preserve">There is not a single correct answer for this question. I’d like you to consider alternatives. </w:t>
      </w:r>
    </w:p>
    <w:p w:rsidR="00973B2E" w:rsidRPr="00973B2E" w:rsidRDefault="00973B2E" w:rsidP="00973B2E">
      <w:pPr>
        <w:pStyle w:val="Default"/>
        <w:rPr>
          <w:rFonts w:ascii="Century Gothic" w:hAnsi="Century Gothic"/>
          <w:sz w:val="20"/>
          <w:szCs w:val="20"/>
        </w:rPr>
      </w:pPr>
      <w:r w:rsidRPr="00973B2E">
        <w:rPr>
          <w:rFonts w:ascii="Century Gothic" w:hAnsi="Century Gothic"/>
          <w:b/>
          <w:bCs/>
          <w:sz w:val="20"/>
          <w:szCs w:val="20"/>
        </w:rPr>
        <w:t xml:space="preserve">Ask “Why?” </w:t>
      </w:r>
      <w:r w:rsidRPr="00973B2E">
        <w:rPr>
          <w:rFonts w:ascii="Century Gothic" w:hAnsi="Century Gothic"/>
          <w:sz w:val="20"/>
          <w:szCs w:val="20"/>
        </w:rPr>
        <w:t>Why do you think that</w:t>
      </w:r>
      <w:proofErr w:type="gramStart"/>
      <w:r w:rsidRPr="00973B2E">
        <w:rPr>
          <w:rFonts w:ascii="Century Gothic" w:hAnsi="Century Gothic"/>
          <w:sz w:val="20"/>
          <w:szCs w:val="20"/>
        </w:rPr>
        <w:t>?,</w:t>
      </w:r>
      <w:proofErr w:type="gramEnd"/>
      <w:r w:rsidRPr="00973B2E">
        <w:rPr>
          <w:rFonts w:ascii="Century Gothic" w:hAnsi="Century Gothic"/>
          <w:sz w:val="20"/>
          <w:szCs w:val="20"/>
        </w:rPr>
        <w:t xml:space="preserve"> Why did you use that method?, Why might that be the case? </w:t>
      </w:r>
    </w:p>
    <w:p w:rsidR="00C041B7" w:rsidRPr="00DC571E" w:rsidRDefault="00C041B7" w:rsidP="00C041B7">
      <w:pPr>
        <w:outlineLvl w:val="0"/>
        <w:rPr>
          <w:rFonts w:ascii="Century Gothic" w:hAnsi="Century Gothic"/>
          <w:b/>
          <w:sz w:val="20"/>
          <w:u w:val="single"/>
        </w:rPr>
      </w:pPr>
      <w:r w:rsidRPr="00DC571E">
        <w:rPr>
          <w:rFonts w:ascii="Century Gothic" w:hAnsi="Century Gothic"/>
          <w:b/>
          <w:sz w:val="20"/>
          <w:u w:val="single"/>
        </w:rPr>
        <w:t>Opposing Standpoint</w:t>
      </w:r>
    </w:p>
    <w:p w:rsidR="00C041B7" w:rsidRPr="00DC571E" w:rsidRDefault="00C041B7" w:rsidP="00C041B7">
      <w:pPr>
        <w:rPr>
          <w:rFonts w:ascii="Century Gothic" w:hAnsi="Century Gothic"/>
          <w:sz w:val="20"/>
        </w:rPr>
      </w:pPr>
      <w:proofErr w:type="gramStart"/>
      <w:r w:rsidRPr="00DC571E">
        <w:rPr>
          <w:rFonts w:ascii="Century Gothic" w:hAnsi="Century Gothic"/>
          <w:sz w:val="20"/>
        </w:rPr>
        <w:t>e.g</w:t>
      </w:r>
      <w:proofErr w:type="gramEnd"/>
      <w:r w:rsidRPr="00DC571E">
        <w:rPr>
          <w:rFonts w:ascii="Century Gothic" w:hAnsi="Century Gothic"/>
          <w:sz w:val="20"/>
        </w:rPr>
        <w:t>. The big bad wolf was lonely and just looking for a friend.  Discuss.</w:t>
      </w:r>
    </w:p>
    <w:p w:rsidR="00424BA5" w:rsidRDefault="00C041B7" w:rsidP="00424BA5">
      <w:pPr>
        <w:rPr>
          <w:rFonts w:ascii="Century Gothic" w:hAnsi="Century Gothic"/>
          <w:sz w:val="20"/>
        </w:rPr>
      </w:pPr>
      <w:r w:rsidRPr="00DC571E">
        <w:rPr>
          <w:rFonts w:ascii="Century Gothic" w:hAnsi="Century Gothic"/>
          <w:sz w:val="20"/>
        </w:rPr>
        <w:t>Providing an opposing standpoint encourages children to look from a different viewpoint, discuss, debate and justify reasons.</w:t>
      </w:r>
    </w:p>
    <w:p w:rsidR="00C041B7" w:rsidRPr="00424BA5" w:rsidRDefault="00C041B7" w:rsidP="00424BA5">
      <w:pPr>
        <w:rPr>
          <w:rFonts w:ascii="Century Gothic" w:hAnsi="Century Gothic"/>
          <w:sz w:val="20"/>
        </w:rPr>
      </w:pPr>
      <w:r w:rsidRPr="00DC571E">
        <w:rPr>
          <w:rFonts w:ascii="Century Gothic" w:hAnsi="Century Gothic"/>
          <w:b/>
          <w:sz w:val="20"/>
          <w:u w:val="single"/>
        </w:rPr>
        <w:t>Think Pair and Share</w:t>
      </w:r>
      <w:r w:rsidRPr="00DC571E">
        <w:rPr>
          <w:rFonts w:ascii="Century Gothic" w:hAnsi="Century Gothic"/>
          <w:sz w:val="20"/>
          <w:u w:val="single"/>
        </w:rPr>
        <w:t xml:space="preserve"> </w:t>
      </w:r>
      <w:r w:rsidRPr="00DC571E">
        <w:rPr>
          <w:rFonts w:ascii="Century Gothic" w:hAnsi="Century Gothic"/>
          <w:b/>
          <w:sz w:val="20"/>
          <w:u w:val="single"/>
        </w:rPr>
        <w:t>/ Carousel</w:t>
      </w:r>
    </w:p>
    <w:p w:rsidR="00C041B7" w:rsidRPr="00DC571E" w:rsidRDefault="00C041B7" w:rsidP="00C041B7">
      <w:pPr>
        <w:rPr>
          <w:rFonts w:ascii="Century Gothic" w:hAnsi="Century Gothic"/>
          <w:sz w:val="20"/>
        </w:rPr>
      </w:pPr>
      <w:r w:rsidRPr="00DC571E">
        <w:rPr>
          <w:rFonts w:ascii="Century Gothic" w:hAnsi="Century Gothic"/>
          <w:sz w:val="20"/>
        </w:rPr>
        <w:lastRenderedPageBreak/>
        <w:t>Giving children the time to discuss a question posed before formulating their answer allows them to clarify their own thinking through listening to others’ viewpoints, promotes quality discussion and increases their confidence in voicing their opinions.</w:t>
      </w:r>
    </w:p>
    <w:p w:rsidR="00C041B7" w:rsidRPr="00DC571E" w:rsidRDefault="00C041B7" w:rsidP="00C041B7">
      <w:pPr>
        <w:rPr>
          <w:rFonts w:ascii="Century Gothic" w:hAnsi="Century Gothic"/>
          <w:sz w:val="20"/>
        </w:rPr>
      </w:pPr>
    </w:p>
    <w:p w:rsidR="00C041B7" w:rsidRPr="00DC571E" w:rsidRDefault="00C041B7" w:rsidP="00C041B7">
      <w:pPr>
        <w:outlineLvl w:val="0"/>
        <w:rPr>
          <w:rFonts w:ascii="Century Gothic" w:hAnsi="Century Gothic"/>
          <w:b/>
          <w:sz w:val="20"/>
          <w:u w:val="single"/>
        </w:rPr>
      </w:pPr>
      <w:r w:rsidRPr="00DC571E">
        <w:rPr>
          <w:rFonts w:ascii="Century Gothic" w:hAnsi="Century Gothic"/>
          <w:b/>
          <w:sz w:val="20"/>
          <w:u w:val="single"/>
        </w:rPr>
        <w:t>Role Play / Hot Seating</w:t>
      </w:r>
    </w:p>
    <w:p w:rsidR="00C041B7" w:rsidRPr="00DC571E" w:rsidRDefault="00C041B7" w:rsidP="00C041B7">
      <w:pPr>
        <w:rPr>
          <w:rFonts w:ascii="Century Gothic" w:hAnsi="Century Gothic"/>
          <w:sz w:val="20"/>
        </w:rPr>
      </w:pPr>
      <w:r w:rsidRPr="00DC571E">
        <w:rPr>
          <w:rFonts w:ascii="Century Gothic" w:hAnsi="Century Gothic"/>
          <w:sz w:val="20"/>
        </w:rPr>
        <w:t xml:space="preserve">Scenarios are created and an individual hot seated.  Children ask questions to elicit understanding and the hot seated person provides considered responses.  </w:t>
      </w:r>
    </w:p>
    <w:p w:rsidR="00C041B7" w:rsidRPr="00DC571E" w:rsidRDefault="00C041B7" w:rsidP="00C041B7">
      <w:pPr>
        <w:rPr>
          <w:rFonts w:ascii="Century Gothic" w:hAnsi="Century Gothic"/>
          <w:b/>
          <w:color w:val="000000"/>
          <w:sz w:val="20"/>
          <w:lang w:eastAsia="en-GB"/>
        </w:rPr>
      </w:pPr>
    </w:p>
    <w:p w:rsidR="00C041B7" w:rsidRPr="00DC571E" w:rsidRDefault="00C041B7" w:rsidP="00C041B7">
      <w:pPr>
        <w:outlineLvl w:val="0"/>
        <w:rPr>
          <w:rFonts w:ascii="Century Gothic" w:hAnsi="Century Gothic"/>
          <w:b/>
          <w:color w:val="000000"/>
          <w:sz w:val="20"/>
          <w:u w:val="single"/>
          <w:lang w:eastAsia="en-GB"/>
        </w:rPr>
      </w:pPr>
      <w:r w:rsidRPr="00DC571E">
        <w:rPr>
          <w:rFonts w:ascii="Century Gothic" w:hAnsi="Century Gothic"/>
          <w:b/>
          <w:color w:val="000000"/>
          <w:sz w:val="20"/>
          <w:u w:val="single"/>
          <w:lang w:eastAsia="en-GB"/>
        </w:rPr>
        <w:t>Talk Partners</w:t>
      </w:r>
    </w:p>
    <w:p w:rsidR="007E2237" w:rsidRPr="007E2237" w:rsidRDefault="007E2237" w:rsidP="007E2237">
      <w:pPr>
        <w:pStyle w:val="Default"/>
        <w:rPr>
          <w:rFonts w:ascii="Century Gothic" w:hAnsi="Century Gothic"/>
          <w:sz w:val="20"/>
          <w:szCs w:val="20"/>
        </w:rPr>
      </w:pPr>
      <w:r w:rsidRPr="007E2237">
        <w:rPr>
          <w:rFonts w:ascii="Century Gothic" w:hAnsi="Century Gothic"/>
          <w:sz w:val="20"/>
          <w:szCs w:val="20"/>
        </w:rPr>
        <w:t xml:space="preserve">Learners are posed a question: given time to think individually; then time to discuss ideas with a partner; and finally the pair share their ideas with a larger group or the rest of the class. This helps to extend thinking time, and allows learners to develop more sophisticated answers than they could in a typical ‘ping-pong’ questioning session. </w:t>
      </w:r>
      <w:proofErr w:type="gramStart"/>
      <w:r w:rsidRPr="007E2237">
        <w:rPr>
          <w:rFonts w:ascii="Century Gothic" w:hAnsi="Century Gothic"/>
          <w:sz w:val="20"/>
          <w:szCs w:val="20"/>
        </w:rPr>
        <w:t>It also supports reluctant/learners with low self confidence to actively contribute.</w:t>
      </w:r>
      <w:proofErr w:type="gramEnd"/>
      <w:r w:rsidRPr="007E2237">
        <w:rPr>
          <w:rFonts w:ascii="Century Gothic" w:hAnsi="Century Gothic"/>
          <w:sz w:val="20"/>
          <w:szCs w:val="20"/>
        </w:rPr>
        <w:t xml:space="preserve"> </w:t>
      </w:r>
    </w:p>
    <w:p w:rsidR="007E2237" w:rsidRDefault="007E2237" w:rsidP="00C041B7">
      <w:pPr>
        <w:rPr>
          <w:rFonts w:ascii="Century Gothic" w:hAnsi="Century Gothic"/>
          <w:color w:val="000000"/>
          <w:sz w:val="20"/>
          <w:lang w:eastAsia="en-GB"/>
        </w:rPr>
      </w:pPr>
    </w:p>
    <w:p w:rsidR="00C041B7" w:rsidRPr="00DC571E" w:rsidRDefault="00C041B7" w:rsidP="00C041B7">
      <w:pPr>
        <w:rPr>
          <w:rFonts w:ascii="Century Gothic" w:hAnsi="Century Gothic"/>
          <w:b/>
          <w:color w:val="000000"/>
          <w:sz w:val="20"/>
          <w:lang w:eastAsia="en-GB"/>
        </w:rPr>
      </w:pPr>
      <w:r w:rsidRPr="00DC571E">
        <w:rPr>
          <w:rFonts w:ascii="Century Gothic" w:hAnsi="Century Gothic"/>
          <w:color w:val="000000"/>
          <w:sz w:val="20"/>
          <w:lang w:eastAsia="en-GB"/>
        </w:rPr>
        <w:t>At the end of a piece of teaching, the children work with a partner to talk about their learning.  During this time the children can discuss:</w:t>
      </w:r>
    </w:p>
    <w:p w:rsidR="00C041B7" w:rsidRPr="00DC571E" w:rsidRDefault="00C041B7" w:rsidP="00C041B7">
      <w:pPr>
        <w:numPr>
          <w:ilvl w:val="0"/>
          <w:numId w:val="17"/>
        </w:numPr>
        <w:rPr>
          <w:rFonts w:ascii="Century Gothic" w:hAnsi="Century Gothic"/>
          <w:color w:val="000000"/>
          <w:sz w:val="20"/>
          <w:lang w:eastAsia="en-GB"/>
        </w:rPr>
      </w:pPr>
      <w:r w:rsidRPr="00DC571E">
        <w:rPr>
          <w:rFonts w:ascii="Century Gothic" w:hAnsi="Century Gothic"/>
          <w:color w:val="000000"/>
          <w:sz w:val="20"/>
          <w:lang w:eastAsia="en-GB"/>
        </w:rPr>
        <w:t>3 new things they have learned</w:t>
      </w:r>
    </w:p>
    <w:p w:rsidR="00C041B7" w:rsidRPr="00DC571E" w:rsidRDefault="00C041B7" w:rsidP="00C041B7">
      <w:pPr>
        <w:numPr>
          <w:ilvl w:val="0"/>
          <w:numId w:val="17"/>
        </w:numPr>
        <w:rPr>
          <w:rFonts w:ascii="Century Gothic" w:hAnsi="Century Gothic"/>
          <w:color w:val="000000"/>
          <w:sz w:val="20"/>
          <w:lang w:eastAsia="en-GB"/>
        </w:rPr>
      </w:pPr>
      <w:r w:rsidRPr="00DC571E">
        <w:rPr>
          <w:rFonts w:ascii="Century Gothic" w:hAnsi="Century Gothic"/>
          <w:color w:val="000000"/>
          <w:sz w:val="20"/>
          <w:lang w:eastAsia="en-GB"/>
        </w:rPr>
        <w:t>What they found easy</w:t>
      </w:r>
    </w:p>
    <w:p w:rsidR="00C041B7" w:rsidRPr="00DC571E" w:rsidRDefault="00C041B7" w:rsidP="00C041B7">
      <w:pPr>
        <w:numPr>
          <w:ilvl w:val="0"/>
          <w:numId w:val="17"/>
        </w:numPr>
        <w:rPr>
          <w:rFonts w:ascii="Century Gothic" w:hAnsi="Century Gothic"/>
          <w:color w:val="000000"/>
          <w:sz w:val="20"/>
          <w:lang w:eastAsia="en-GB"/>
        </w:rPr>
      </w:pPr>
      <w:r w:rsidRPr="00DC571E">
        <w:rPr>
          <w:rFonts w:ascii="Century Gothic" w:hAnsi="Century Gothic"/>
          <w:color w:val="000000"/>
          <w:sz w:val="20"/>
          <w:lang w:eastAsia="en-GB"/>
        </w:rPr>
        <w:t>What they found difficult</w:t>
      </w:r>
    </w:p>
    <w:p w:rsidR="00C041B7" w:rsidRPr="00DC571E" w:rsidRDefault="00C041B7" w:rsidP="00C041B7">
      <w:pPr>
        <w:numPr>
          <w:ilvl w:val="0"/>
          <w:numId w:val="17"/>
        </w:numPr>
        <w:rPr>
          <w:rFonts w:ascii="Century Gothic" w:hAnsi="Century Gothic"/>
          <w:color w:val="000000"/>
          <w:sz w:val="20"/>
          <w:lang w:eastAsia="en-GB"/>
        </w:rPr>
      </w:pPr>
      <w:r w:rsidRPr="00DC571E">
        <w:rPr>
          <w:rFonts w:ascii="Century Gothic" w:hAnsi="Century Gothic"/>
          <w:color w:val="000000"/>
          <w:sz w:val="20"/>
          <w:lang w:eastAsia="en-GB"/>
        </w:rPr>
        <w:t>Something they would like to learn in the future</w:t>
      </w:r>
    </w:p>
    <w:p w:rsidR="007E2237" w:rsidRDefault="007E2237" w:rsidP="00C041B7">
      <w:pPr>
        <w:outlineLvl w:val="0"/>
        <w:rPr>
          <w:rFonts w:ascii="Century Gothic" w:hAnsi="Century Gothic"/>
          <w:color w:val="000000"/>
          <w:sz w:val="20"/>
          <w:lang w:eastAsia="en-GB"/>
        </w:rPr>
      </w:pPr>
    </w:p>
    <w:p w:rsidR="00C041B7" w:rsidRPr="00DC571E" w:rsidRDefault="00C041B7" w:rsidP="00C041B7">
      <w:pPr>
        <w:outlineLvl w:val="0"/>
        <w:rPr>
          <w:rFonts w:ascii="Century Gothic" w:hAnsi="Century Gothic"/>
          <w:b/>
          <w:color w:val="000000"/>
          <w:sz w:val="20"/>
          <w:u w:val="single"/>
        </w:rPr>
      </w:pPr>
      <w:r w:rsidRPr="00DC571E">
        <w:rPr>
          <w:rFonts w:ascii="Century Gothic" w:hAnsi="Century Gothic"/>
          <w:b/>
          <w:color w:val="000000"/>
          <w:sz w:val="20"/>
          <w:u w:val="single"/>
        </w:rPr>
        <w:t xml:space="preserve">Thinking </w:t>
      </w:r>
      <w:proofErr w:type="gramStart"/>
      <w:r w:rsidRPr="00DC571E">
        <w:rPr>
          <w:rFonts w:ascii="Century Gothic" w:hAnsi="Century Gothic"/>
          <w:b/>
          <w:color w:val="000000"/>
          <w:sz w:val="20"/>
          <w:u w:val="single"/>
        </w:rPr>
        <w:t>About</w:t>
      </w:r>
      <w:proofErr w:type="gramEnd"/>
      <w:r w:rsidRPr="00DC571E">
        <w:rPr>
          <w:rFonts w:ascii="Century Gothic" w:hAnsi="Century Gothic"/>
          <w:b/>
          <w:color w:val="000000"/>
          <w:sz w:val="20"/>
          <w:u w:val="single"/>
        </w:rPr>
        <w:t xml:space="preserve"> My Learning</w:t>
      </w:r>
    </w:p>
    <w:p w:rsidR="00C041B7" w:rsidRPr="00DC571E" w:rsidRDefault="00C041B7" w:rsidP="00C041B7">
      <w:pPr>
        <w:outlineLvl w:val="0"/>
        <w:rPr>
          <w:rFonts w:ascii="Century Gothic" w:hAnsi="Century Gothic"/>
          <w:b/>
          <w:color w:val="000000"/>
          <w:sz w:val="20"/>
          <w:u w:val="single"/>
        </w:rPr>
      </w:pPr>
      <w:r w:rsidRPr="00DC571E">
        <w:rPr>
          <w:rFonts w:ascii="Century Gothic" w:hAnsi="Century Gothic"/>
          <w:b/>
          <w:noProof/>
          <w:color w:val="000000"/>
          <w:sz w:val="20"/>
          <w:u w:val="single"/>
          <w:lang w:eastAsia="en-GB"/>
        </w:rPr>
        <w:drawing>
          <wp:anchor distT="0" distB="0" distL="114300" distR="114300" simplePos="0" relativeHeight="251668480" behindDoc="1" locked="0" layoutInCell="1" allowOverlap="1">
            <wp:simplePos x="0" y="0"/>
            <wp:positionH relativeFrom="column">
              <wp:posOffset>4877435</wp:posOffset>
            </wp:positionH>
            <wp:positionV relativeFrom="paragraph">
              <wp:posOffset>71755</wp:posOffset>
            </wp:positionV>
            <wp:extent cx="672465" cy="500380"/>
            <wp:effectExtent l="19050" t="0" r="0" b="0"/>
            <wp:wrapTight wrapText="bothSides">
              <wp:wrapPolygon edited="0">
                <wp:start x="5507" y="0"/>
                <wp:lineTo x="0" y="3289"/>
                <wp:lineTo x="-612" y="13157"/>
                <wp:lineTo x="1836" y="13157"/>
                <wp:lineTo x="1836" y="16447"/>
                <wp:lineTo x="4283" y="19736"/>
                <wp:lineTo x="6731" y="19736"/>
                <wp:lineTo x="18357" y="19736"/>
                <wp:lineTo x="18969" y="19736"/>
                <wp:lineTo x="21416" y="13980"/>
                <wp:lineTo x="21416" y="13157"/>
                <wp:lineTo x="17745" y="4112"/>
                <wp:lineTo x="15909" y="0"/>
                <wp:lineTo x="5507" y="0"/>
              </wp:wrapPolygon>
            </wp:wrapTight>
            <wp:docPr id="9" name="Picture 28"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Cj04126840000[1]"/>
                    <pic:cNvPicPr>
                      <a:picLocks noChangeAspect="1" noChangeArrowheads="1"/>
                    </pic:cNvPicPr>
                  </pic:nvPicPr>
                  <pic:blipFill>
                    <a:blip r:embed="rId13" cstate="print"/>
                    <a:srcRect/>
                    <a:stretch>
                      <a:fillRect/>
                    </a:stretch>
                  </pic:blipFill>
                  <pic:spPr bwMode="auto">
                    <a:xfrm>
                      <a:off x="0" y="0"/>
                      <a:ext cx="672465" cy="500380"/>
                    </a:xfrm>
                    <a:prstGeom prst="rect">
                      <a:avLst/>
                    </a:prstGeom>
                    <a:noFill/>
                    <a:ln w="9525">
                      <a:noFill/>
                      <a:miter lim="800000"/>
                      <a:headEnd/>
                      <a:tailEnd/>
                    </a:ln>
                  </pic:spPr>
                </pic:pic>
              </a:graphicData>
            </a:graphic>
          </wp:anchor>
        </w:drawing>
      </w:r>
      <w:r w:rsidRPr="00DC571E">
        <w:rPr>
          <w:rFonts w:ascii="Century Gothic" w:hAnsi="Century Gothic"/>
          <w:b/>
          <w:noProof/>
          <w:color w:val="000000"/>
          <w:sz w:val="20"/>
          <w:u w:val="single"/>
          <w:lang w:eastAsia="en-GB"/>
        </w:rPr>
        <w:drawing>
          <wp:anchor distT="0" distB="0" distL="114300" distR="114300" simplePos="0" relativeHeight="251669504" behindDoc="1" locked="0" layoutInCell="1" allowOverlap="1">
            <wp:simplePos x="0" y="0"/>
            <wp:positionH relativeFrom="column">
              <wp:posOffset>4476750</wp:posOffset>
            </wp:positionH>
            <wp:positionV relativeFrom="paragraph">
              <wp:posOffset>111125</wp:posOffset>
            </wp:positionV>
            <wp:extent cx="484505" cy="461010"/>
            <wp:effectExtent l="0" t="0" r="0" b="0"/>
            <wp:wrapTight wrapText="bothSides">
              <wp:wrapPolygon edited="0">
                <wp:start x="8493" y="0"/>
                <wp:lineTo x="0" y="5355"/>
                <wp:lineTo x="3397" y="14281"/>
                <wp:lineTo x="849" y="19636"/>
                <wp:lineTo x="3397" y="20529"/>
                <wp:lineTo x="17835" y="20529"/>
                <wp:lineTo x="19533" y="20529"/>
                <wp:lineTo x="19533" y="16959"/>
                <wp:lineTo x="17835" y="14281"/>
                <wp:lineTo x="21232" y="8033"/>
                <wp:lineTo x="20383" y="6248"/>
                <wp:lineTo x="12739" y="0"/>
                <wp:lineTo x="8493" y="0"/>
              </wp:wrapPolygon>
            </wp:wrapTight>
            <wp:docPr id="10" name="Picture 29" descr="MCj043161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Cj04316110000[1]"/>
                    <pic:cNvPicPr>
                      <a:picLocks noChangeAspect="1" noChangeArrowheads="1"/>
                    </pic:cNvPicPr>
                  </pic:nvPicPr>
                  <pic:blipFill>
                    <a:blip r:embed="rId25" cstate="print"/>
                    <a:srcRect/>
                    <a:stretch>
                      <a:fillRect/>
                    </a:stretch>
                  </pic:blipFill>
                  <pic:spPr bwMode="auto">
                    <a:xfrm>
                      <a:off x="0" y="0"/>
                      <a:ext cx="484505" cy="461010"/>
                    </a:xfrm>
                    <a:prstGeom prst="rect">
                      <a:avLst/>
                    </a:prstGeom>
                    <a:noFill/>
                    <a:ln w="9525">
                      <a:noFill/>
                      <a:miter lim="800000"/>
                      <a:headEnd/>
                      <a:tailEnd/>
                    </a:ln>
                  </pic:spPr>
                </pic:pic>
              </a:graphicData>
            </a:graphic>
          </wp:anchor>
        </w:drawing>
      </w:r>
      <w:r w:rsidRPr="00DC571E">
        <w:rPr>
          <w:rFonts w:ascii="Century Gothic" w:hAnsi="Century Gothic"/>
          <w:b/>
          <w:noProof/>
          <w:color w:val="000000"/>
          <w:sz w:val="20"/>
          <w:u w:val="single"/>
          <w:lang w:eastAsia="en-GB"/>
        </w:rPr>
        <w:drawing>
          <wp:anchor distT="0" distB="0" distL="114300" distR="114300" simplePos="0" relativeHeight="251670528" behindDoc="1" locked="0" layoutInCell="1" allowOverlap="1">
            <wp:simplePos x="0" y="0"/>
            <wp:positionH relativeFrom="column">
              <wp:posOffset>3920490</wp:posOffset>
            </wp:positionH>
            <wp:positionV relativeFrom="paragraph">
              <wp:posOffset>111125</wp:posOffset>
            </wp:positionV>
            <wp:extent cx="484505" cy="461010"/>
            <wp:effectExtent l="0" t="0" r="0" b="0"/>
            <wp:wrapTight wrapText="bothSides">
              <wp:wrapPolygon edited="0">
                <wp:start x="8493" y="0"/>
                <wp:lineTo x="0" y="5355"/>
                <wp:lineTo x="3397" y="14281"/>
                <wp:lineTo x="849" y="19636"/>
                <wp:lineTo x="3397" y="20529"/>
                <wp:lineTo x="17835" y="20529"/>
                <wp:lineTo x="19533" y="20529"/>
                <wp:lineTo x="19533" y="16959"/>
                <wp:lineTo x="17835" y="14281"/>
                <wp:lineTo x="21232" y="8033"/>
                <wp:lineTo x="20383" y="6248"/>
                <wp:lineTo x="12739" y="0"/>
                <wp:lineTo x="8493" y="0"/>
              </wp:wrapPolygon>
            </wp:wrapTight>
            <wp:docPr id="11" name="Picture 30" descr="MCj043161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Cj04316110000[1]"/>
                    <pic:cNvPicPr>
                      <a:picLocks noChangeAspect="1" noChangeArrowheads="1"/>
                    </pic:cNvPicPr>
                  </pic:nvPicPr>
                  <pic:blipFill>
                    <a:blip r:embed="rId25" cstate="print"/>
                    <a:srcRect/>
                    <a:stretch>
                      <a:fillRect/>
                    </a:stretch>
                  </pic:blipFill>
                  <pic:spPr bwMode="auto">
                    <a:xfrm>
                      <a:off x="0" y="0"/>
                      <a:ext cx="484505" cy="461010"/>
                    </a:xfrm>
                    <a:prstGeom prst="rect">
                      <a:avLst/>
                    </a:prstGeom>
                    <a:noFill/>
                    <a:ln w="9525">
                      <a:noFill/>
                      <a:miter lim="800000"/>
                      <a:headEnd/>
                      <a:tailEnd/>
                    </a:ln>
                  </pic:spPr>
                </pic:pic>
              </a:graphicData>
            </a:graphic>
          </wp:anchor>
        </w:drawing>
      </w:r>
      <w:r w:rsidRPr="00DC571E">
        <w:rPr>
          <w:rFonts w:ascii="Century Gothic" w:hAnsi="Century Gothic"/>
          <w:color w:val="000000"/>
          <w:sz w:val="20"/>
        </w:rPr>
        <w:t>Give pupils practise in assessing their own learning by making a habit of asking them to reflect on what they have learned at the end of a lesson or day.  Make a visual prompt which could include:</w:t>
      </w:r>
    </w:p>
    <w:p w:rsidR="00C041B7" w:rsidRPr="00DC571E" w:rsidRDefault="00C041B7" w:rsidP="00C041B7">
      <w:pPr>
        <w:numPr>
          <w:ilvl w:val="0"/>
          <w:numId w:val="18"/>
        </w:numPr>
        <w:rPr>
          <w:rFonts w:ascii="Century Gothic" w:hAnsi="Century Gothic"/>
          <w:color w:val="000000"/>
          <w:sz w:val="20"/>
        </w:rPr>
      </w:pPr>
      <w:r w:rsidRPr="00DC571E">
        <w:rPr>
          <w:rFonts w:ascii="Century Gothic" w:hAnsi="Century Gothic"/>
          <w:color w:val="000000"/>
          <w:sz w:val="20"/>
        </w:rPr>
        <w:t>Think of one thing you have learned today.</w:t>
      </w:r>
    </w:p>
    <w:p w:rsidR="00C041B7" w:rsidRPr="00DC571E" w:rsidRDefault="00C041B7" w:rsidP="00C041B7">
      <w:pPr>
        <w:numPr>
          <w:ilvl w:val="0"/>
          <w:numId w:val="18"/>
        </w:numPr>
        <w:rPr>
          <w:rFonts w:ascii="Century Gothic" w:hAnsi="Century Gothic"/>
          <w:color w:val="000000"/>
          <w:sz w:val="20"/>
        </w:rPr>
      </w:pPr>
      <w:r w:rsidRPr="00DC571E">
        <w:rPr>
          <w:rFonts w:ascii="Century Gothic" w:hAnsi="Century Gothic"/>
          <w:color w:val="000000"/>
          <w:sz w:val="20"/>
        </w:rPr>
        <w:t>Spend 30 seconds telling a partner what you have learned today.</w:t>
      </w:r>
    </w:p>
    <w:p w:rsidR="00C041B7" w:rsidRPr="00DC571E" w:rsidRDefault="00C041B7" w:rsidP="00C041B7">
      <w:pPr>
        <w:numPr>
          <w:ilvl w:val="0"/>
          <w:numId w:val="18"/>
        </w:numPr>
        <w:rPr>
          <w:rFonts w:ascii="Century Gothic" w:hAnsi="Century Gothic"/>
          <w:color w:val="000000"/>
          <w:sz w:val="20"/>
        </w:rPr>
      </w:pPr>
      <w:r w:rsidRPr="00DC571E">
        <w:rPr>
          <w:rFonts w:ascii="Century Gothic" w:hAnsi="Century Gothic"/>
          <w:color w:val="000000"/>
          <w:sz w:val="20"/>
        </w:rPr>
        <w:t>What made you really think when you were learning?</w:t>
      </w:r>
    </w:p>
    <w:p w:rsidR="00C041B7" w:rsidRPr="00DC571E" w:rsidRDefault="00C041B7" w:rsidP="00C041B7">
      <w:pPr>
        <w:numPr>
          <w:ilvl w:val="0"/>
          <w:numId w:val="18"/>
        </w:numPr>
        <w:rPr>
          <w:rFonts w:ascii="Century Gothic" w:hAnsi="Century Gothic"/>
          <w:color w:val="000000"/>
          <w:sz w:val="20"/>
        </w:rPr>
      </w:pPr>
      <w:r w:rsidRPr="00DC571E">
        <w:rPr>
          <w:rFonts w:ascii="Century Gothic" w:hAnsi="Century Gothic"/>
          <w:color w:val="000000"/>
          <w:sz w:val="20"/>
        </w:rPr>
        <w:t>What did you find difficult?</w:t>
      </w:r>
    </w:p>
    <w:p w:rsidR="00C041B7" w:rsidRPr="00DC571E" w:rsidRDefault="00C041B7" w:rsidP="00C041B7">
      <w:pPr>
        <w:numPr>
          <w:ilvl w:val="0"/>
          <w:numId w:val="18"/>
        </w:numPr>
        <w:rPr>
          <w:rFonts w:ascii="Century Gothic" w:hAnsi="Century Gothic"/>
          <w:color w:val="000000"/>
          <w:sz w:val="20"/>
        </w:rPr>
      </w:pPr>
      <w:r w:rsidRPr="00DC571E">
        <w:rPr>
          <w:rFonts w:ascii="Century Gothic" w:hAnsi="Century Gothic"/>
          <w:color w:val="000000"/>
          <w:sz w:val="20"/>
        </w:rPr>
        <w:t>What do you need more help with?</w:t>
      </w:r>
    </w:p>
    <w:p w:rsidR="00C041B7" w:rsidRPr="00DC571E" w:rsidRDefault="00C041B7" w:rsidP="00C041B7">
      <w:pPr>
        <w:numPr>
          <w:ilvl w:val="0"/>
          <w:numId w:val="18"/>
        </w:numPr>
        <w:rPr>
          <w:rFonts w:ascii="Century Gothic" w:hAnsi="Century Gothic"/>
          <w:color w:val="000000"/>
          <w:sz w:val="20"/>
        </w:rPr>
      </w:pPr>
      <w:r w:rsidRPr="00DC571E">
        <w:rPr>
          <w:rFonts w:ascii="Century Gothic" w:hAnsi="Century Gothic"/>
          <w:color w:val="000000"/>
          <w:sz w:val="20"/>
        </w:rPr>
        <w:t>What aspect of your learning are you most pleased about?</w:t>
      </w:r>
    </w:p>
    <w:p w:rsidR="00C041B7" w:rsidRPr="00DC571E" w:rsidRDefault="00973B2E" w:rsidP="00C041B7">
      <w:pPr>
        <w:rPr>
          <w:rFonts w:ascii="Century Gothic" w:hAnsi="Century Gothic"/>
          <w:b/>
          <w:color w:val="000000"/>
          <w:sz w:val="20"/>
        </w:rPr>
      </w:pPr>
      <w:r>
        <w:rPr>
          <w:rFonts w:ascii="Century Gothic" w:hAnsi="Century Gothic"/>
          <w:b/>
          <w:noProof/>
          <w:color w:val="000000"/>
          <w:sz w:val="20"/>
          <w:lang w:eastAsia="en-GB"/>
        </w:rPr>
        <w:drawing>
          <wp:anchor distT="0" distB="0" distL="114300" distR="114300" simplePos="0" relativeHeight="251679744" behindDoc="1" locked="0" layoutInCell="1" allowOverlap="1">
            <wp:simplePos x="0" y="0"/>
            <wp:positionH relativeFrom="column">
              <wp:posOffset>4753610</wp:posOffset>
            </wp:positionH>
            <wp:positionV relativeFrom="paragraph">
              <wp:posOffset>94615</wp:posOffset>
            </wp:positionV>
            <wp:extent cx="1211580" cy="1575435"/>
            <wp:effectExtent l="19050" t="0" r="7620" b="0"/>
            <wp:wrapTight wrapText="bothSides">
              <wp:wrapPolygon edited="0">
                <wp:start x="-340" y="0"/>
                <wp:lineTo x="-340" y="21417"/>
                <wp:lineTo x="21736" y="21417"/>
                <wp:lineTo x="21736" y="0"/>
                <wp:lineTo x="-340" y="0"/>
              </wp:wrapPolygon>
            </wp:wrapTight>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srcRect/>
                    <a:stretch>
                      <a:fillRect/>
                    </a:stretch>
                  </pic:blipFill>
                  <pic:spPr bwMode="auto">
                    <a:xfrm>
                      <a:off x="0" y="0"/>
                      <a:ext cx="1211580" cy="1575435"/>
                    </a:xfrm>
                    <a:prstGeom prst="rect">
                      <a:avLst/>
                    </a:prstGeom>
                    <a:noFill/>
                    <a:ln w="9525">
                      <a:noFill/>
                      <a:miter lim="800000"/>
                      <a:headEnd/>
                      <a:tailEnd/>
                    </a:ln>
                  </pic:spPr>
                </pic:pic>
              </a:graphicData>
            </a:graphic>
          </wp:anchor>
        </w:drawing>
      </w:r>
    </w:p>
    <w:p w:rsidR="00973B2E" w:rsidRPr="00973B2E" w:rsidRDefault="00C041B7" w:rsidP="00973B2E">
      <w:pPr>
        <w:outlineLvl w:val="0"/>
        <w:rPr>
          <w:rFonts w:ascii="Century Gothic" w:hAnsi="Century Gothic"/>
          <w:b/>
          <w:color w:val="000000"/>
          <w:sz w:val="20"/>
          <w:u w:val="single"/>
        </w:rPr>
      </w:pPr>
      <w:r w:rsidRPr="00DC571E">
        <w:rPr>
          <w:rFonts w:ascii="Century Gothic" w:hAnsi="Century Gothic"/>
          <w:b/>
          <w:color w:val="000000"/>
          <w:sz w:val="20"/>
          <w:u w:val="single"/>
        </w:rPr>
        <w:t>Mind Mapping</w:t>
      </w:r>
    </w:p>
    <w:p w:rsidR="00973B2E" w:rsidRPr="00973B2E" w:rsidRDefault="007E2237" w:rsidP="00973B2E">
      <w:pPr>
        <w:pStyle w:val="Default"/>
        <w:rPr>
          <w:rFonts w:ascii="Century Gothic" w:hAnsi="Century Gothic"/>
          <w:sz w:val="20"/>
          <w:szCs w:val="20"/>
        </w:rPr>
      </w:pPr>
      <w:r>
        <w:rPr>
          <w:rFonts w:ascii="Century Gothic" w:hAnsi="Century Gothic"/>
          <w:sz w:val="20"/>
          <w:szCs w:val="20"/>
        </w:rPr>
        <w:t>Mind Mapping</w:t>
      </w:r>
      <w:r w:rsidR="00973B2E" w:rsidRPr="00973B2E">
        <w:rPr>
          <w:rFonts w:ascii="Century Gothic" w:hAnsi="Century Gothic"/>
          <w:sz w:val="20"/>
          <w:szCs w:val="20"/>
        </w:rPr>
        <w:t xml:space="preserve"> is a system for recording information in a way which is more compatible with the way the brain works than linear text. The main concept is positioned centrally with lines radiating outwards, with a single word on them to represent each connected main idea. Smaller branches radiate out from the main branches with subsidiary ideas and examples. Learners can use colours, pictures, text and lines to link related ideas on different branches. </w:t>
      </w:r>
    </w:p>
    <w:p w:rsidR="00973B2E" w:rsidRDefault="00973B2E" w:rsidP="00C041B7">
      <w:pPr>
        <w:rPr>
          <w:rFonts w:ascii="Century Gothic" w:hAnsi="Century Gothic"/>
          <w:color w:val="000000"/>
          <w:sz w:val="20"/>
        </w:rPr>
      </w:pPr>
    </w:p>
    <w:p w:rsidR="00A138CA" w:rsidRDefault="00A138CA" w:rsidP="00C041B7">
      <w:pPr>
        <w:rPr>
          <w:rFonts w:ascii="Century Gothic" w:hAnsi="Century Gothic"/>
          <w:b/>
          <w:color w:val="000000"/>
          <w:sz w:val="20"/>
          <w:u w:val="single"/>
        </w:rPr>
      </w:pPr>
      <w:r>
        <w:rPr>
          <w:rFonts w:ascii="Century Gothic" w:hAnsi="Century Gothic"/>
          <w:b/>
          <w:color w:val="000000"/>
          <w:sz w:val="20"/>
          <w:u w:val="single"/>
        </w:rPr>
        <w:t>What did you learn?</w:t>
      </w:r>
    </w:p>
    <w:p w:rsidR="00A138CA" w:rsidRDefault="00A138CA" w:rsidP="00C041B7">
      <w:pPr>
        <w:rPr>
          <w:rFonts w:ascii="Century Gothic" w:hAnsi="Century Gothic"/>
          <w:color w:val="000000"/>
          <w:sz w:val="20"/>
        </w:rPr>
      </w:pPr>
      <w:r w:rsidRPr="00A138CA">
        <w:rPr>
          <w:rFonts w:ascii="Century Gothic" w:hAnsi="Century Gothic"/>
          <w:color w:val="000000"/>
          <w:sz w:val="20"/>
        </w:rPr>
        <w:t>Simply asking the children to write at the end of the lesson what they have learnt, or to share with their talk partner. Helps consolidate their thinking and remind them of the point of the lesson.  Seeing what they wrote can illuminate the depth of their understanding.  Similarly, children can be asked to select, from everything they learnt in a lesson, the one thing that they felt was most important for them.  Again, this can give added feedback to the teacher, as their answers could range from elements of the skill or knowledge to use of a particular learning skill.</w:t>
      </w:r>
    </w:p>
    <w:p w:rsidR="00A138CA" w:rsidRDefault="00A138CA" w:rsidP="00C041B7">
      <w:pPr>
        <w:rPr>
          <w:rFonts w:ascii="Century Gothic" w:hAnsi="Century Gothic"/>
          <w:color w:val="000000"/>
          <w:sz w:val="20"/>
        </w:rPr>
      </w:pPr>
    </w:p>
    <w:p w:rsidR="00A138CA" w:rsidRDefault="00A138CA" w:rsidP="00C041B7">
      <w:pPr>
        <w:rPr>
          <w:rFonts w:ascii="Century Gothic" w:hAnsi="Century Gothic"/>
          <w:b/>
          <w:color w:val="000000"/>
          <w:sz w:val="20"/>
          <w:u w:val="single"/>
        </w:rPr>
      </w:pPr>
      <w:r w:rsidRPr="00A138CA">
        <w:rPr>
          <w:rFonts w:ascii="Century Gothic" w:hAnsi="Century Gothic"/>
          <w:b/>
          <w:color w:val="000000"/>
          <w:sz w:val="20"/>
          <w:u w:val="single"/>
        </w:rPr>
        <w:t>Tell or Ask</w:t>
      </w:r>
    </w:p>
    <w:p w:rsidR="00A138CA" w:rsidRPr="00A138CA" w:rsidRDefault="00A138CA" w:rsidP="00C041B7">
      <w:pPr>
        <w:rPr>
          <w:rFonts w:ascii="Century Gothic" w:hAnsi="Century Gothic"/>
          <w:color w:val="000000"/>
          <w:sz w:val="20"/>
        </w:rPr>
      </w:pPr>
      <w:r>
        <w:rPr>
          <w:rFonts w:ascii="Century Gothic" w:hAnsi="Century Gothic"/>
          <w:color w:val="000000"/>
          <w:sz w:val="20"/>
        </w:rPr>
        <w:t xml:space="preserve">Children can be asked to write one question they have about the lesson – which could be a ‘what if?’ or ‘next could we...?’ question – or another opportunity to ‘tell’ if there was an aspect they didn’t understand. </w:t>
      </w:r>
    </w:p>
    <w:p w:rsidR="00A138CA" w:rsidRDefault="00A138CA" w:rsidP="00C041B7">
      <w:pPr>
        <w:rPr>
          <w:rFonts w:ascii="Century Gothic" w:hAnsi="Century Gothic"/>
          <w:b/>
          <w:color w:val="000000"/>
          <w:sz w:val="20"/>
          <w:u w:val="single"/>
        </w:rPr>
      </w:pPr>
    </w:p>
    <w:p w:rsidR="008E64E5" w:rsidRDefault="00A138CA" w:rsidP="00C041B7">
      <w:pPr>
        <w:rPr>
          <w:rFonts w:ascii="Century Gothic" w:hAnsi="Century Gothic"/>
          <w:b/>
          <w:color w:val="000000"/>
          <w:sz w:val="20"/>
          <w:u w:val="single"/>
        </w:rPr>
      </w:pPr>
      <w:r>
        <w:rPr>
          <w:rFonts w:ascii="Century Gothic" w:hAnsi="Century Gothic"/>
          <w:b/>
          <w:color w:val="000000"/>
          <w:sz w:val="20"/>
          <w:u w:val="single"/>
        </w:rPr>
        <w:t xml:space="preserve"> </w:t>
      </w:r>
      <w:r w:rsidR="008E64E5" w:rsidRPr="008E64E5">
        <w:rPr>
          <w:rFonts w:ascii="Century Gothic" w:hAnsi="Century Gothic"/>
          <w:b/>
          <w:color w:val="000000"/>
          <w:sz w:val="20"/>
          <w:u w:val="single"/>
        </w:rPr>
        <w:t>Exit Pass</w:t>
      </w:r>
      <w:r w:rsidR="007E2237">
        <w:rPr>
          <w:rFonts w:ascii="Century Gothic" w:hAnsi="Century Gothic"/>
          <w:b/>
          <w:color w:val="000000"/>
          <w:sz w:val="20"/>
          <w:u w:val="single"/>
        </w:rPr>
        <w:t>/Ticket</w:t>
      </w:r>
    </w:p>
    <w:p w:rsidR="002E4DA2" w:rsidRDefault="007E2237" w:rsidP="00424BA5">
      <w:pPr>
        <w:shd w:val="clear" w:color="auto" w:fill="FFFFFF"/>
        <w:spacing w:before="55" w:after="410"/>
        <w:rPr>
          <w:rFonts w:ascii="Century Gothic" w:hAnsi="Century Gothic" w:cs="Arial"/>
          <w:color w:val="010101"/>
          <w:spacing w:val="6"/>
          <w:sz w:val="20"/>
          <w:lang w:val="en-US" w:eastAsia="en-GB"/>
        </w:rPr>
      </w:pPr>
      <w:r w:rsidRPr="007E2237">
        <w:rPr>
          <w:rFonts w:ascii="Century Gothic" w:hAnsi="Century Gothic"/>
          <w:color w:val="000000"/>
          <w:sz w:val="20"/>
        </w:rPr>
        <w:t xml:space="preserve">This is a check </w:t>
      </w:r>
      <w:proofErr w:type="gramStart"/>
      <w:r w:rsidRPr="007E2237">
        <w:rPr>
          <w:rFonts w:ascii="Century Gothic" w:hAnsi="Century Gothic"/>
          <w:color w:val="000000"/>
          <w:sz w:val="20"/>
        </w:rPr>
        <w:t xml:space="preserve">point </w:t>
      </w:r>
      <w:r w:rsidRPr="007E2237">
        <w:rPr>
          <w:rFonts w:ascii="Century Gothic" w:hAnsi="Century Gothic" w:cs="Arial"/>
          <w:color w:val="010101"/>
          <w:spacing w:val="6"/>
          <w:sz w:val="20"/>
          <w:lang w:val="en-US" w:eastAsia="en-GB"/>
        </w:rPr>
        <w:t xml:space="preserve"> used</w:t>
      </w:r>
      <w:proofErr w:type="gramEnd"/>
      <w:r w:rsidRPr="007E2237">
        <w:rPr>
          <w:rFonts w:ascii="Century Gothic" w:hAnsi="Century Gothic" w:cs="Arial"/>
          <w:color w:val="010101"/>
          <w:spacing w:val="6"/>
          <w:sz w:val="20"/>
          <w:lang w:val="en-US" w:eastAsia="en-GB"/>
        </w:rPr>
        <w:t xml:space="preserve"> to shape additional instruction by providing feedback to the pupils and new strategies to help them learn the parts where they show weakness.  The teacher poses a question or a short writing prompt and the pupils write their answers on a note card or a slip of paper. The idea is that they are not allowed to exit the room until they hand the teacher their exit card/exit ticket.</w:t>
      </w:r>
    </w:p>
    <w:p w:rsidR="002E4DA2" w:rsidRDefault="00E1793C" w:rsidP="00424BA5">
      <w:pPr>
        <w:shd w:val="clear" w:color="auto" w:fill="FFFFFF"/>
        <w:spacing w:before="55" w:after="410"/>
        <w:contextualSpacing/>
        <w:rPr>
          <w:rFonts w:ascii="Century Gothic" w:hAnsi="Century Gothic" w:cs="Arial"/>
          <w:color w:val="010101"/>
          <w:spacing w:val="6"/>
          <w:sz w:val="20"/>
          <w:lang w:val="en-US" w:eastAsia="en-GB"/>
        </w:rPr>
      </w:pPr>
      <w:r w:rsidRPr="00E1793C">
        <w:rPr>
          <w:rFonts w:ascii="Century Gothic" w:hAnsi="Century Gothic" w:cs="Arial"/>
          <w:b/>
          <w:color w:val="010101"/>
          <w:spacing w:val="6"/>
          <w:sz w:val="20"/>
          <w:u w:val="single"/>
          <w:lang w:val="en-US" w:eastAsia="en-GB"/>
        </w:rPr>
        <w:t>Rate Your Lesson</w:t>
      </w:r>
    </w:p>
    <w:p w:rsidR="00E1793C" w:rsidRPr="00E1793C" w:rsidRDefault="00E1793C" w:rsidP="00424BA5">
      <w:pPr>
        <w:shd w:val="clear" w:color="auto" w:fill="FFFFFF"/>
        <w:spacing w:before="55" w:after="410"/>
        <w:contextualSpacing/>
        <w:rPr>
          <w:rFonts w:ascii="Century Gothic" w:hAnsi="Century Gothic" w:cs="Arial"/>
          <w:color w:val="010101"/>
          <w:spacing w:val="6"/>
          <w:sz w:val="20"/>
          <w:lang w:val="en-US" w:eastAsia="en-GB"/>
        </w:rPr>
      </w:pPr>
      <w:r>
        <w:rPr>
          <w:rFonts w:ascii="Century Gothic" w:hAnsi="Century Gothic" w:cs="Arial"/>
          <w:color w:val="010101"/>
          <w:spacing w:val="6"/>
          <w:sz w:val="20"/>
          <w:lang w:val="en-US" w:eastAsia="en-GB"/>
        </w:rPr>
        <w:t xml:space="preserve">Children asked to rate their lesson on a scale.  This is used as a basis for discussion for future learning and teaching experiences. </w:t>
      </w:r>
    </w:p>
    <w:p w:rsidR="008E64E5" w:rsidRDefault="008E64E5" w:rsidP="00C041B7">
      <w:pPr>
        <w:rPr>
          <w:rFonts w:ascii="Century Gothic" w:hAnsi="Century Gothic"/>
          <w:b/>
          <w:color w:val="000000"/>
          <w:sz w:val="20"/>
          <w:u w:val="single"/>
        </w:rPr>
      </w:pPr>
    </w:p>
    <w:p w:rsidR="008E64E5" w:rsidRDefault="008E64E5" w:rsidP="00C041B7">
      <w:pPr>
        <w:rPr>
          <w:rFonts w:ascii="Century Gothic" w:hAnsi="Century Gothic"/>
          <w:b/>
          <w:color w:val="000000"/>
          <w:sz w:val="20"/>
          <w:u w:val="single"/>
        </w:rPr>
      </w:pPr>
      <w:r>
        <w:rPr>
          <w:rFonts w:ascii="Century Gothic" w:hAnsi="Century Gothic"/>
          <w:b/>
          <w:color w:val="000000"/>
          <w:sz w:val="20"/>
          <w:u w:val="single"/>
        </w:rPr>
        <w:t>Feedback Box</w:t>
      </w:r>
    </w:p>
    <w:p w:rsidR="008E64E5" w:rsidRPr="008E64E5" w:rsidRDefault="008E64E5" w:rsidP="00C041B7">
      <w:pPr>
        <w:rPr>
          <w:rFonts w:ascii="Century Gothic" w:hAnsi="Century Gothic"/>
          <w:color w:val="000000"/>
          <w:sz w:val="20"/>
        </w:rPr>
      </w:pPr>
      <w:r w:rsidRPr="008E64E5">
        <w:rPr>
          <w:rFonts w:ascii="Century Gothic" w:hAnsi="Century Gothic"/>
          <w:color w:val="000000"/>
          <w:sz w:val="20"/>
        </w:rPr>
        <w:t xml:space="preserve">Children post notes to give feedback to the teacher about the teaching, and identify what they need next to support their progress. </w:t>
      </w:r>
    </w:p>
    <w:p w:rsidR="00803FE9" w:rsidRDefault="00803FE9" w:rsidP="00C041B7">
      <w:pPr>
        <w:rPr>
          <w:rFonts w:ascii="Century Gothic" w:hAnsi="Century Gothic"/>
          <w:color w:val="000000"/>
          <w:sz w:val="20"/>
        </w:rPr>
      </w:pPr>
    </w:p>
    <w:p w:rsidR="007E2237" w:rsidRDefault="007E2237" w:rsidP="00C041B7">
      <w:pPr>
        <w:rPr>
          <w:rFonts w:ascii="Century Gothic" w:hAnsi="Century Gothic"/>
          <w:b/>
          <w:color w:val="000000"/>
          <w:sz w:val="20"/>
        </w:rPr>
      </w:pPr>
    </w:p>
    <w:p w:rsidR="007E2237" w:rsidRDefault="007E2237" w:rsidP="00C041B7">
      <w:pPr>
        <w:rPr>
          <w:rFonts w:ascii="Century Gothic" w:hAnsi="Century Gothic"/>
          <w:b/>
          <w:color w:val="000000"/>
          <w:sz w:val="20"/>
        </w:rPr>
      </w:pPr>
    </w:p>
    <w:p w:rsidR="007E2237" w:rsidRDefault="007E2237" w:rsidP="00C041B7">
      <w:pPr>
        <w:rPr>
          <w:rFonts w:ascii="Century Gothic" w:hAnsi="Century Gothic"/>
          <w:b/>
          <w:color w:val="000000"/>
          <w:sz w:val="20"/>
        </w:rPr>
      </w:pPr>
    </w:p>
    <w:p w:rsidR="007E2237" w:rsidRDefault="007E2237" w:rsidP="00C041B7">
      <w:pPr>
        <w:rPr>
          <w:rFonts w:ascii="Century Gothic" w:hAnsi="Century Gothic"/>
          <w:b/>
          <w:color w:val="000000"/>
          <w:sz w:val="20"/>
        </w:rPr>
      </w:pPr>
    </w:p>
    <w:p w:rsidR="007E2237" w:rsidRDefault="007E2237" w:rsidP="00C041B7">
      <w:pPr>
        <w:rPr>
          <w:rFonts w:ascii="Century Gothic" w:hAnsi="Century Gothic"/>
          <w:b/>
          <w:color w:val="000000"/>
          <w:sz w:val="20"/>
        </w:rPr>
      </w:pPr>
    </w:p>
    <w:p w:rsidR="007E2237" w:rsidRDefault="007E2237" w:rsidP="00C041B7">
      <w:pPr>
        <w:rPr>
          <w:rFonts w:ascii="Century Gothic" w:hAnsi="Century Gothic"/>
          <w:b/>
          <w:color w:val="000000"/>
          <w:sz w:val="20"/>
        </w:rPr>
      </w:pPr>
    </w:p>
    <w:p w:rsidR="007E2237" w:rsidRDefault="007E2237" w:rsidP="00C041B7">
      <w:pPr>
        <w:rPr>
          <w:rFonts w:ascii="Century Gothic" w:hAnsi="Century Gothic"/>
          <w:b/>
          <w:color w:val="000000"/>
          <w:sz w:val="20"/>
        </w:rPr>
      </w:pPr>
    </w:p>
    <w:p w:rsidR="007E2237" w:rsidRDefault="007E2237" w:rsidP="00C041B7">
      <w:pPr>
        <w:rPr>
          <w:rFonts w:ascii="Century Gothic" w:hAnsi="Century Gothic"/>
          <w:b/>
          <w:color w:val="000000"/>
          <w:sz w:val="20"/>
        </w:rPr>
      </w:pPr>
    </w:p>
    <w:p w:rsidR="007E2237" w:rsidRDefault="007E2237" w:rsidP="00C041B7">
      <w:pPr>
        <w:rPr>
          <w:rFonts w:ascii="Century Gothic" w:hAnsi="Century Gothic"/>
          <w:b/>
          <w:color w:val="000000"/>
          <w:sz w:val="20"/>
        </w:rPr>
      </w:pPr>
    </w:p>
    <w:p w:rsidR="007E2237" w:rsidRDefault="007E2237" w:rsidP="00C041B7">
      <w:pPr>
        <w:rPr>
          <w:rFonts w:ascii="Century Gothic" w:hAnsi="Century Gothic"/>
          <w:b/>
          <w:color w:val="000000"/>
          <w:sz w:val="20"/>
        </w:rPr>
      </w:pPr>
    </w:p>
    <w:p w:rsidR="007E2237" w:rsidRDefault="007E2237" w:rsidP="00C041B7">
      <w:pPr>
        <w:rPr>
          <w:rFonts w:ascii="Century Gothic" w:hAnsi="Century Gothic"/>
          <w:b/>
          <w:color w:val="000000"/>
          <w:sz w:val="20"/>
        </w:rPr>
      </w:pPr>
    </w:p>
    <w:p w:rsidR="007E2237" w:rsidRDefault="007E2237" w:rsidP="00C041B7">
      <w:pPr>
        <w:rPr>
          <w:rFonts w:ascii="Century Gothic" w:hAnsi="Century Gothic"/>
          <w:b/>
          <w:color w:val="000000"/>
          <w:sz w:val="20"/>
        </w:rPr>
      </w:pPr>
    </w:p>
    <w:p w:rsidR="007E2237" w:rsidRDefault="007E2237" w:rsidP="00C041B7">
      <w:pPr>
        <w:rPr>
          <w:rFonts w:ascii="Century Gothic" w:hAnsi="Century Gothic"/>
          <w:b/>
          <w:color w:val="000000"/>
          <w:sz w:val="20"/>
        </w:rPr>
      </w:pPr>
    </w:p>
    <w:p w:rsidR="007E2237" w:rsidRDefault="007E2237" w:rsidP="00C041B7">
      <w:pPr>
        <w:rPr>
          <w:rFonts w:ascii="Century Gothic" w:hAnsi="Century Gothic"/>
          <w:b/>
          <w:color w:val="000000"/>
          <w:sz w:val="20"/>
        </w:rPr>
      </w:pPr>
    </w:p>
    <w:p w:rsidR="007E2237" w:rsidRDefault="007E2237" w:rsidP="00C041B7">
      <w:pPr>
        <w:rPr>
          <w:rFonts w:ascii="Century Gothic" w:hAnsi="Century Gothic"/>
          <w:b/>
          <w:color w:val="000000"/>
          <w:sz w:val="20"/>
        </w:rPr>
      </w:pPr>
    </w:p>
    <w:p w:rsidR="007E2237" w:rsidRDefault="007E2237" w:rsidP="00C041B7">
      <w:pPr>
        <w:rPr>
          <w:rFonts w:ascii="Century Gothic" w:hAnsi="Century Gothic"/>
          <w:b/>
          <w:color w:val="000000"/>
          <w:sz w:val="20"/>
        </w:rPr>
      </w:pPr>
    </w:p>
    <w:p w:rsidR="007E2237" w:rsidRDefault="007E2237" w:rsidP="00C041B7">
      <w:pPr>
        <w:rPr>
          <w:rFonts w:ascii="Century Gothic" w:hAnsi="Century Gothic"/>
          <w:b/>
          <w:color w:val="000000"/>
          <w:sz w:val="20"/>
        </w:rPr>
      </w:pPr>
    </w:p>
    <w:p w:rsidR="007E2237" w:rsidRDefault="007E2237" w:rsidP="00C041B7">
      <w:pPr>
        <w:rPr>
          <w:rFonts w:ascii="Century Gothic" w:hAnsi="Century Gothic"/>
          <w:b/>
          <w:color w:val="000000"/>
          <w:sz w:val="20"/>
        </w:rPr>
      </w:pPr>
    </w:p>
    <w:p w:rsidR="007E2237" w:rsidRDefault="007E2237" w:rsidP="00C041B7">
      <w:pPr>
        <w:rPr>
          <w:rFonts w:ascii="Century Gothic" w:hAnsi="Century Gothic"/>
          <w:b/>
          <w:color w:val="000000"/>
          <w:sz w:val="20"/>
        </w:rPr>
      </w:pPr>
    </w:p>
    <w:p w:rsidR="007E2237" w:rsidRDefault="007E2237" w:rsidP="00C041B7">
      <w:pPr>
        <w:rPr>
          <w:rFonts w:ascii="Century Gothic" w:hAnsi="Century Gothic"/>
          <w:b/>
          <w:color w:val="000000"/>
          <w:sz w:val="20"/>
        </w:rPr>
      </w:pPr>
    </w:p>
    <w:p w:rsidR="007E2237" w:rsidRDefault="007E2237" w:rsidP="00C041B7">
      <w:pPr>
        <w:rPr>
          <w:rFonts w:ascii="Century Gothic" w:hAnsi="Century Gothic"/>
          <w:b/>
          <w:color w:val="000000"/>
          <w:sz w:val="20"/>
        </w:rPr>
      </w:pPr>
    </w:p>
    <w:p w:rsidR="007E2237" w:rsidRDefault="007E2237" w:rsidP="00C041B7">
      <w:pPr>
        <w:rPr>
          <w:rFonts w:ascii="Century Gothic" w:hAnsi="Century Gothic"/>
          <w:b/>
          <w:color w:val="000000"/>
          <w:sz w:val="20"/>
        </w:rPr>
      </w:pPr>
    </w:p>
    <w:p w:rsidR="007E2237" w:rsidRDefault="007E2237" w:rsidP="00C041B7">
      <w:pPr>
        <w:rPr>
          <w:rFonts w:ascii="Century Gothic" w:hAnsi="Century Gothic"/>
          <w:b/>
          <w:color w:val="000000"/>
          <w:sz w:val="20"/>
        </w:rPr>
      </w:pPr>
    </w:p>
    <w:p w:rsidR="007E2237" w:rsidRDefault="007E2237" w:rsidP="00C041B7">
      <w:pPr>
        <w:rPr>
          <w:rFonts w:ascii="Century Gothic" w:hAnsi="Century Gothic"/>
          <w:b/>
          <w:color w:val="000000"/>
          <w:sz w:val="20"/>
        </w:rPr>
      </w:pPr>
    </w:p>
    <w:p w:rsidR="007E2237" w:rsidRDefault="007E2237" w:rsidP="00C041B7">
      <w:pPr>
        <w:rPr>
          <w:rFonts w:ascii="Century Gothic" w:hAnsi="Century Gothic"/>
          <w:b/>
          <w:color w:val="000000"/>
          <w:sz w:val="20"/>
        </w:rPr>
      </w:pPr>
    </w:p>
    <w:p w:rsidR="007E2237" w:rsidRDefault="007E2237" w:rsidP="00C041B7">
      <w:pPr>
        <w:rPr>
          <w:rFonts w:ascii="Century Gothic" w:hAnsi="Century Gothic"/>
          <w:b/>
          <w:color w:val="000000"/>
          <w:sz w:val="20"/>
        </w:rPr>
      </w:pPr>
    </w:p>
    <w:p w:rsidR="007E2237" w:rsidRDefault="007E2237" w:rsidP="00C041B7">
      <w:pPr>
        <w:rPr>
          <w:rFonts w:ascii="Century Gothic" w:hAnsi="Century Gothic"/>
          <w:b/>
          <w:color w:val="000000"/>
          <w:sz w:val="20"/>
        </w:rPr>
      </w:pPr>
    </w:p>
    <w:p w:rsidR="00E1793C" w:rsidRDefault="00E1793C" w:rsidP="00C041B7">
      <w:pPr>
        <w:rPr>
          <w:rFonts w:ascii="Century Gothic" w:hAnsi="Century Gothic"/>
          <w:b/>
          <w:color w:val="000000"/>
          <w:sz w:val="20"/>
        </w:rPr>
      </w:pPr>
    </w:p>
    <w:p w:rsidR="00E1793C" w:rsidRDefault="00E1793C" w:rsidP="00C041B7">
      <w:pPr>
        <w:rPr>
          <w:rFonts w:ascii="Century Gothic" w:hAnsi="Century Gothic"/>
          <w:b/>
          <w:color w:val="000000"/>
          <w:sz w:val="20"/>
        </w:rPr>
      </w:pPr>
    </w:p>
    <w:p w:rsidR="00E1793C" w:rsidRDefault="00E1793C" w:rsidP="00C041B7">
      <w:pPr>
        <w:rPr>
          <w:rFonts w:ascii="Century Gothic" w:hAnsi="Century Gothic"/>
          <w:b/>
          <w:color w:val="000000"/>
          <w:sz w:val="20"/>
        </w:rPr>
      </w:pPr>
    </w:p>
    <w:p w:rsidR="004F60F7" w:rsidRDefault="004F60F7" w:rsidP="00C041B7">
      <w:pPr>
        <w:rPr>
          <w:rFonts w:ascii="Century Gothic" w:hAnsi="Century Gothic"/>
          <w:b/>
          <w:color w:val="000000"/>
          <w:sz w:val="20"/>
        </w:rPr>
      </w:pPr>
    </w:p>
    <w:p w:rsidR="004F60F7" w:rsidRDefault="004F60F7" w:rsidP="00C041B7">
      <w:pPr>
        <w:rPr>
          <w:rFonts w:ascii="Century Gothic" w:hAnsi="Century Gothic"/>
          <w:b/>
          <w:color w:val="000000"/>
          <w:sz w:val="20"/>
        </w:rPr>
      </w:pPr>
    </w:p>
    <w:p w:rsidR="004F60F7" w:rsidRDefault="004F60F7" w:rsidP="00C041B7">
      <w:pPr>
        <w:rPr>
          <w:rFonts w:ascii="Century Gothic" w:hAnsi="Century Gothic"/>
          <w:b/>
          <w:color w:val="000000"/>
          <w:sz w:val="20"/>
        </w:rPr>
      </w:pPr>
    </w:p>
    <w:p w:rsidR="004F60F7" w:rsidRDefault="004F60F7" w:rsidP="00C041B7">
      <w:pPr>
        <w:rPr>
          <w:rFonts w:ascii="Century Gothic" w:hAnsi="Century Gothic"/>
          <w:b/>
          <w:color w:val="000000"/>
          <w:sz w:val="20"/>
        </w:rPr>
      </w:pPr>
    </w:p>
    <w:p w:rsidR="00424BA5" w:rsidRDefault="00424BA5" w:rsidP="00C041B7">
      <w:pPr>
        <w:rPr>
          <w:rFonts w:ascii="Century Gothic" w:hAnsi="Century Gothic"/>
          <w:b/>
          <w:color w:val="000000"/>
          <w:sz w:val="20"/>
        </w:rPr>
      </w:pPr>
    </w:p>
    <w:p w:rsidR="002E4DA2" w:rsidRDefault="002E4DA2" w:rsidP="00C041B7">
      <w:pPr>
        <w:rPr>
          <w:rFonts w:ascii="Century Gothic" w:hAnsi="Century Gothic"/>
          <w:b/>
          <w:color w:val="000000"/>
          <w:sz w:val="20"/>
          <w:u w:val="single"/>
        </w:rPr>
      </w:pPr>
    </w:p>
    <w:p w:rsidR="002E4DA2" w:rsidRDefault="002E4DA2" w:rsidP="00C041B7">
      <w:pPr>
        <w:rPr>
          <w:rFonts w:ascii="Century Gothic" w:hAnsi="Century Gothic"/>
          <w:b/>
          <w:color w:val="000000"/>
          <w:sz w:val="20"/>
          <w:u w:val="single"/>
        </w:rPr>
      </w:pPr>
    </w:p>
    <w:p w:rsidR="002E4DA2" w:rsidRDefault="002E4DA2" w:rsidP="00C041B7">
      <w:pPr>
        <w:rPr>
          <w:rFonts w:ascii="Century Gothic" w:hAnsi="Century Gothic"/>
          <w:b/>
          <w:color w:val="000000"/>
          <w:sz w:val="20"/>
          <w:u w:val="single"/>
        </w:rPr>
      </w:pPr>
    </w:p>
    <w:p w:rsidR="002E4DA2" w:rsidRDefault="002E4DA2" w:rsidP="00C041B7">
      <w:pPr>
        <w:rPr>
          <w:rFonts w:ascii="Century Gothic" w:hAnsi="Century Gothic"/>
          <w:b/>
          <w:color w:val="000000"/>
          <w:sz w:val="20"/>
          <w:u w:val="single"/>
        </w:rPr>
      </w:pPr>
    </w:p>
    <w:p w:rsidR="00803FE9" w:rsidRPr="00424BA5" w:rsidRDefault="00803FE9" w:rsidP="00C041B7">
      <w:pPr>
        <w:rPr>
          <w:rFonts w:ascii="Century Gothic" w:hAnsi="Century Gothic"/>
          <w:b/>
          <w:color w:val="000000"/>
          <w:sz w:val="20"/>
          <w:u w:val="single"/>
        </w:rPr>
      </w:pPr>
      <w:proofErr w:type="gramStart"/>
      <w:r w:rsidRPr="00424BA5">
        <w:rPr>
          <w:rFonts w:ascii="Century Gothic" w:hAnsi="Century Gothic"/>
          <w:b/>
          <w:color w:val="000000"/>
          <w:sz w:val="20"/>
          <w:u w:val="single"/>
        </w:rPr>
        <w:lastRenderedPageBreak/>
        <w:t>Appendix 3.</w:t>
      </w:r>
      <w:proofErr w:type="gramEnd"/>
    </w:p>
    <w:p w:rsidR="00803FE9" w:rsidRDefault="00803FE9" w:rsidP="00C041B7">
      <w:pPr>
        <w:rPr>
          <w:rFonts w:ascii="Century Gothic" w:hAnsi="Century Gothic"/>
          <w:b/>
          <w:color w:val="000000"/>
          <w:sz w:val="20"/>
          <w:u w:val="single"/>
        </w:rPr>
      </w:pPr>
      <w:r w:rsidRPr="00424BA5">
        <w:rPr>
          <w:rFonts w:ascii="Century Gothic" w:hAnsi="Century Gothic"/>
          <w:b/>
          <w:color w:val="000000"/>
          <w:sz w:val="20"/>
          <w:u w:val="single"/>
        </w:rPr>
        <w:t xml:space="preserve">Developmental Stages of Writing </w:t>
      </w:r>
    </w:p>
    <w:p w:rsidR="00424BA5" w:rsidRPr="00424BA5" w:rsidRDefault="00424BA5" w:rsidP="00C041B7">
      <w:pPr>
        <w:rPr>
          <w:rFonts w:ascii="Century Gothic" w:hAnsi="Century Gothic"/>
          <w:b/>
          <w:color w:val="000000"/>
          <w:sz w:val="20"/>
          <w:u w:val="single"/>
        </w:rPr>
      </w:pPr>
    </w:p>
    <w:p w:rsidR="00C041B7" w:rsidRPr="00DC571E" w:rsidRDefault="00C041B7" w:rsidP="00C041B7">
      <w:pPr>
        <w:rPr>
          <w:rFonts w:ascii="Century Gothic" w:hAnsi="Century Gothic"/>
          <w:color w:val="000000"/>
          <w:sz w:val="20"/>
        </w:rPr>
      </w:pPr>
    </w:p>
    <w:p w:rsidR="00530C95" w:rsidRPr="00DC571E" w:rsidRDefault="00F841DB" w:rsidP="00530C95">
      <w:pPr>
        <w:rPr>
          <w:rFonts w:ascii="Century Gothic" w:hAnsi="Century Gothic"/>
          <w:color w:val="000000"/>
          <w:sz w:val="20"/>
        </w:rPr>
      </w:pPr>
      <w:r>
        <w:rPr>
          <w:rFonts w:ascii="Century Gothic" w:hAnsi="Century Gothic"/>
          <w:noProof/>
          <w:color w:val="000000"/>
          <w:sz w:val="20"/>
          <w:lang w:eastAsia="en-GB"/>
        </w:rPr>
        <w:drawing>
          <wp:inline distT="0" distB="0" distL="0" distR="0">
            <wp:extent cx="4587506" cy="5796793"/>
            <wp:effectExtent l="19050" t="0" r="3544" b="0"/>
            <wp:docPr id="12" name="Picture 2" descr="C:\Users\tayloj22\Desktop\stagesofwri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yloj22\Desktop\stagesofwriting.png"/>
                    <pic:cNvPicPr>
                      <a:picLocks noChangeAspect="1" noChangeArrowheads="1"/>
                    </pic:cNvPicPr>
                  </pic:nvPicPr>
                  <pic:blipFill>
                    <a:blip r:embed="rId27" cstate="print"/>
                    <a:srcRect/>
                    <a:stretch>
                      <a:fillRect/>
                    </a:stretch>
                  </pic:blipFill>
                  <pic:spPr bwMode="auto">
                    <a:xfrm>
                      <a:off x="0" y="0"/>
                      <a:ext cx="4589405" cy="5799193"/>
                    </a:xfrm>
                    <a:prstGeom prst="rect">
                      <a:avLst/>
                    </a:prstGeom>
                    <a:noFill/>
                    <a:ln w="9525">
                      <a:noFill/>
                      <a:miter lim="800000"/>
                      <a:headEnd/>
                      <a:tailEnd/>
                    </a:ln>
                  </pic:spPr>
                </pic:pic>
              </a:graphicData>
            </a:graphic>
          </wp:inline>
        </w:drawing>
      </w:r>
    </w:p>
    <w:p w:rsidR="00530C95" w:rsidRPr="00DC571E" w:rsidRDefault="00530C95" w:rsidP="00530C95">
      <w:pPr>
        <w:rPr>
          <w:rFonts w:ascii="Century Gothic" w:hAnsi="Century Gothic"/>
          <w:b/>
          <w:color w:val="000000"/>
          <w:sz w:val="20"/>
        </w:rPr>
      </w:pPr>
    </w:p>
    <w:p w:rsidR="00530C95" w:rsidRPr="00DC571E" w:rsidRDefault="00530C95" w:rsidP="00530C95">
      <w:pPr>
        <w:rPr>
          <w:rFonts w:ascii="Century Gothic" w:hAnsi="Century Gothic"/>
          <w:color w:val="000000"/>
          <w:sz w:val="20"/>
        </w:rPr>
      </w:pPr>
    </w:p>
    <w:p w:rsidR="002F20AC" w:rsidRDefault="002F20AC" w:rsidP="00530C95">
      <w:pPr>
        <w:rPr>
          <w:rFonts w:ascii="Century Gothic" w:hAnsi="Century Gothic"/>
          <w:color w:val="000000"/>
          <w:sz w:val="20"/>
        </w:rPr>
      </w:pPr>
    </w:p>
    <w:p w:rsidR="004F60F7" w:rsidRDefault="004F60F7" w:rsidP="002F20AC">
      <w:pPr>
        <w:rPr>
          <w:rFonts w:ascii="Century Gothic" w:hAnsi="Century Gothic"/>
          <w:color w:val="000000"/>
          <w:sz w:val="20"/>
        </w:rPr>
      </w:pPr>
    </w:p>
    <w:p w:rsidR="004F60F7" w:rsidRDefault="004F60F7" w:rsidP="002F20AC">
      <w:pPr>
        <w:rPr>
          <w:rFonts w:ascii="Century Gothic" w:hAnsi="Century Gothic"/>
          <w:color w:val="000000"/>
          <w:sz w:val="20"/>
        </w:rPr>
      </w:pPr>
    </w:p>
    <w:p w:rsidR="004F60F7" w:rsidRDefault="004F60F7" w:rsidP="002F20AC">
      <w:pPr>
        <w:rPr>
          <w:rFonts w:ascii="Century Gothic" w:hAnsi="Century Gothic"/>
          <w:color w:val="000000"/>
          <w:sz w:val="20"/>
        </w:rPr>
      </w:pPr>
    </w:p>
    <w:p w:rsidR="004F60F7" w:rsidRDefault="004F60F7" w:rsidP="002F20AC">
      <w:pPr>
        <w:rPr>
          <w:rFonts w:ascii="Century Gothic" w:hAnsi="Century Gothic"/>
          <w:color w:val="000000"/>
          <w:sz w:val="20"/>
        </w:rPr>
      </w:pPr>
    </w:p>
    <w:p w:rsidR="004F60F7" w:rsidRDefault="004F60F7" w:rsidP="002F20AC">
      <w:pPr>
        <w:rPr>
          <w:rFonts w:ascii="Century Gothic" w:hAnsi="Century Gothic"/>
          <w:color w:val="000000"/>
          <w:sz w:val="20"/>
        </w:rPr>
      </w:pPr>
    </w:p>
    <w:p w:rsidR="004F60F7" w:rsidRDefault="004F60F7" w:rsidP="002F20AC">
      <w:pPr>
        <w:rPr>
          <w:rFonts w:ascii="Century Gothic" w:hAnsi="Century Gothic"/>
          <w:color w:val="000000"/>
          <w:sz w:val="20"/>
        </w:rPr>
      </w:pPr>
    </w:p>
    <w:p w:rsidR="00424BA5" w:rsidRDefault="00424BA5" w:rsidP="002F20AC">
      <w:pPr>
        <w:rPr>
          <w:rFonts w:ascii="Century Gothic" w:hAnsi="Century Gothic"/>
          <w:color w:val="000000"/>
          <w:sz w:val="20"/>
        </w:rPr>
      </w:pPr>
    </w:p>
    <w:p w:rsidR="00424BA5" w:rsidRDefault="00424BA5" w:rsidP="002F20AC">
      <w:pPr>
        <w:rPr>
          <w:rFonts w:ascii="Century Gothic" w:hAnsi="Century Gothic"/>
          <w:color w:val="000000"/>
          <w:sz w:val="20"/>
        </w:rPr>
      </w:pPr>
    </w:p>
    <w:p w:rsidR="00424BA5" w:rsidRDefault="00424BA5" w:rsidP="002F20AC">
      <w:pPr>
        <w:rPr>
          <w:rFonts w:ascii="Century Gothic" w:hAnsi="Century Gothic"/>
          <w:color w:val="000000"/>
          <w:sz w:val="20"/>
        </w:rPr>
      </w:pPr>
    </w:p>
    <w:p w:rsidR="00424BA5" w:rsidRDefault="00424BA5" w:rsidP="002F20AC">
      <w:pPr>
        <w:rPr>
          <w:rFonts w:ascii="Century Gothic" w:hAnsi="Century Gothic"/>
          <w:b/>
          <w:color w:val="000000"/>
          <w:sz w:val="20"/>
          <w:u w:val="single"/>
        </w:rPr>
      </w:pPr>
    </w:p>
    <w:p w:rsidR="00424BA5" w:rsidRDefault="00424BA5" w:rsidP="002F20AC">
      <w:pPr>
        <w:rPr>
          <w:rFonts w:ascii="Century Gothic" w:hAnsi="Century Gothic"/>
          <w:b/>
          <w:color w:val="000000"/>
          <w:sz w:val="20"/>
          <w:u w:val="single"/>
        </w:rPr>
      </w:pPr>
    </w:p>
    <w:p w:rsidR="002E4DA2" w:rsidRDefault="002E4DA2" w:rsidP="002F20AC">
      <w:pPr>
        <w:rPr>
          <w:rFonts w:ascii="Century Gothic" w:hAnsi="Century Gothic"/>
          <w:b/>
          <w:color w:val="000000"/>
          <w:sz w:val="20"/>
          <w:u w:val="single"/>
        </w:rPr>
      </w:pPr>
    </w:p>
    <w:p w:rsidR="002F20AC" w:rsidRPr="00424BA5" w:rsidRDefault="002F20AC" w:rsidP="002F20AC">
      <w:pPr>
        <w:rPr>
          <w:rFonts w:ascii="Century Gothic" w:hAnsi="Century Gothic"/>
          <w:b/>
          <w:color w:val="000000"/>
          <w:sz w:val="20"/>
          <w:u w:val="single"/>
        </w:rPr>
      </w:pPr>
      <w:r w:rsidRPr="00424BA5">
        <w:rPr>
          <w:rFonts w:ascii="Century Gothic" w:hAnsi="Century Gothic"/>
          <w:b/>
          <w:color w:val="000000"/>
          <w:sz w:val="20"/>
          <w:u w:val="single"/>
        </w:rPr>
        <w:lastRenderedPageBreak/>
        <w:t>Appendix 4</w:t>
      </w:r>
    </w:p>
    <w:p w:rsidR="004F60F7" w:rsidRPr="00424BA5" w:rsidRDefault="004F60F7" w:rsidP="002F20AC">
      <w:pPr>
        <w:rPr>
          <w:rFonts w:ascii="Century Gothic" w:hAnsi="Century Gothic"/>
          <w:b/>
          <w:color w:val="000000"/>
          <w:sz w:val="20"/>
          <w:u w:val="single"/>
        </w:rPr>
      </w:pPr>
      <w:r w:rsidRPr="00424BA5">
        <w:rPr>
          <w:rFonts w:ascii="Century Gothic" w:hAnsi="Century Gothic"/>
          <w:b/>
          <w:color w:val="000000"/>
          <w:sz w:val="20"/>
          <w:u w:val="single"/>
        </w:rPr>
        <w:t>Learning Intentions and Success Criteria</w:t>
      </w:r>
    </w:p>
    <w:p w:rsidR="004F60F7" w:rsidRDefault="004F60F7" w:rsidP="002F20AC">
      <w:pPr>
        <w:rPr>
          <w:rFonts w:ascii="Century Gothic" w:hAnsi="Century Gothic"/>
          <w:color w:val="000000"/>
          <w:sz w:val="20"/>
        </w:rPr>
      </w:pPr>
    </w:p>
    <w:p w:rsidR="004F60F7" w:rsidRPr="004F60F7" w:rsidRDefault="004F60F7" w:rsidP="004F60F7">
      <w:pPr>
        <w:rPr>
          <w:rFonts w:ascii="Century Gothic" w:hAnsi="Century Gothic" w:cs="Arial"/>
          <w:sz w:val="20"/>
        </w:rPr>
      </w:pPr>
      <w:r w:rsidRPr="004F60F7">
        <w:rPr>
          <w:rFonts w:ascii="Century Gothic" w:hAnsi="Century Gothic" w:cs="Arial"/>
          <w:b/>
          <w:sz w:val="20"/>
          <w:u w:val="single"/>
        </w:rPr>
        <w:t>Learning Intentions</w:t>
      </w:r>
      <w:r w:rsidRPr="004F60F7">
        <w:rPr>
          <w:rFonts w:ascii="Century Gothic" w:hAnsi="Century Gothic" w:cs="Arial"/>
          <w:sz w:val="20"/>
        </w:rPr>
        <w:t>:</w:t>
      </w:r>
      <w:r w:rsidRPr="004F60F7">
        <w:rPr>
          <w:rFonts w:ascii="Century Gothic" w:hAnsi="Century Gothic" w:cs="Arial"/>
          <w:noProof/>
          <w:sz w:val="20"/>
        </w:rPr>
        <w:t xml:space="preserve"> </w:t>
      </w:r>
    </w:p>
    <w:p w:rsidR="004F60F7" w:rsidRPr="004F60F7" w:rsidRDefault="004F60F7" w:rsidP="004F60F7">
      <w:pPr>
        <w:pStyle w:val="ListParagraph"/>
        <w:numPr>
          <w:ilvl w:val="0"/>
          <w:numId w:val="32"/>
        </w:numPr>
        <w:spacing w:after="0" w:line="240" w:lineRule="auto"/>
        <w:rPr>
          <w:rFonts w:ascii="Century Gothic" w:hAnsi="Century Gothic" w:cs="Arial"/>
          <w:sz w:val="20"/>
          <w:szCs w:val="20"/>
        </w:rPr>
      </w:pPr>
      <w:r w:rsidRPr="004F60F7">
        <w:rPr>
          <w:rFonts w:ascii="Century Gothic" w:hAnsi="Century Gothic" w:cs="Arial"/>
          <w:sz w:val="20"/>
          <w:szCs w:val="20"/>
        </w:rPr>
        <w:t>Need to combine breadth, depth, challenge and application. Hattie refers to this surface, deep and conceptual goals</w:t>
      </w:r>
    </w:p>
    <w:p w:rsidR="004F60F7" w:rsidRPr="004F60F7" w:rsidRDefault="004F60F7" w:rsidP="004F60F7">
      <w:pPr>
        <w:pStyle w:val="ListParagraph"/>
        <w:numPr>
          <w:ilvl w:val="0"/>
          <w:numId w:val="32"/>
        </w:numPr>
        <w:spacing w:after="0" w:line="240" w:lineRule="auto"/>
        <w:rPr>
          <w:rFonts w:ascii="Century Gothic" w:hAnsi="Century Gothic" w:cs="Arial"/>
          <w:sz w:val="20"/>
          <w:szCs w:val="20"/>
        </w:rPr>
      </w:pPr>
      <w:r w:rsidRPr="004F60F7">
        <w:rPr>
          <w:rFonts w:ascii="Century Gothic" w:hAnsi="Century Gothic" w:cs="Arial"/>
          <w:sz w:val="20"/>
          <w:szCs w:val="20"/>
        </w:rPr>
        <w:t>Can be short-term (for a lesson or part of a lesson), or longer-term (over a series of lessons).</w:t>
      </w:r>
    </w:p>
    <w:p w:rsidR="004F60F7" w:rsidRPr="004F60F7" w:rsidRDefault="004F60F7" w:rsidP="004F60F7">
      <w:pPr>
        <w:pStyle w:val="ListParagraph"/>
        <w:numPr>
          <w:ilvl w:val="0"/>
          <w:numId w:val="32"/>
        </w:numPr>
        <w:spacing w:after="0" w:line="240" w:lineRule="auto"/>
        <w:rPr>
          <w:rFonts w:ascii="Century Gothic" w:hAnsi="Century Gothic" w:cs="Arial"/>
          <w:sz w:val="20"/>
          <w:szCs w:val="20"/>
        </w:rPr>
      </w:pPr>
      <w:r w:rsidRPr="004F60F7">
        <w:rPr>
          <w:rFonts w:ascii="Century Gothic" w:hAnsi="Century Gothic" w:cs="Arial"/>
          <w:sz w:val="20"/>
          <w:szCs w:val="20"/>
        </w:rPr>
        <w:t>Must be adapted to make inclusive of all children.</w:t>
      </w:r>
    </w:p>
    <w:p w:rsidR="004F60F7" w:rsidRPr="004F60F7" w:rsidRDefault="004F60F7" w:rsidP="004F60F7">
      <w:pPr>
        <w:pStyle w:val="ListParagraph"/>
        <w:numPr>
          <w:ilvl w:val="0"/>
          <w:numId w:val="32"/>
        </w:numPr>
        <w:spacing w:after="0" w:line="240" w:lineRule="auto"/>
        <w:rPr>
          <w:rFonts w:ascii="Century Gothic" w:hAnsi="Century Gothic" w:cs="Arial"/>
          <w:sz w:val="20"/>
          <w:szCs w:val="20"/>
        </w:rPr>
      </w:pPr>
      <w:r w:rsidRPr="004F60F7">
        <w:rPr>
          <w:rFonts w:ascii="Century Gothic" w:hAnsi="Century Gothic" w:cs="Arial"/>
          <w:sz w:val="20"/>
          <w:szCs w:val="20"/>
        </w:rPr>
        <w:t>Can be grouped because one activity can contribute to more than one Learning Intention, or one Learning Intention may need several activities for the children to understand it fully.</w:t>
      </w:r>
    </w:p>
    <w:p w:rsidR="004F60F7" w:rsidRPr="004F60F7" w:rsidRDefault="004F60F7" w:rsidP="004F60F7">
      <w:pPr>
        <w:rPr>
          <w:rFonts w:ascii="Century Gothic" w:hAnsi="Century Gothic" w:cs="Arial"/>
          <w:sz w:val="20"/>
        </w:rPr>
      </w:pPr>
    </w:p>
    <w:p w:rsidR="004F60F7" w:rsidRPr="004F60F7" w:rsidRDefault="004F60F7" w:rsidP="004F60F7">
      <w:pPr>
        <w:rPr>
          <w:rFonts w:ascii="Century Gothic" w:hAnsi="Century Gothic" w:cs="Arial"/>
          <w:sz w:val="20"/>
        </w:rPr>
      </w:pPr>
    </w:p>
    <w:p w:rsidR="004F60F7" w:rsidRPr="004F60F7" w:rsidRDefault="004F60F7" w:rsidP="004F60F7">
      <w:pPr>
        <w:rPr>
          <w:rFonts w:ascii="Century Gothic" w:hAnsi="Century Gothic" w:cs="Arial"/>
          <w:b/>
          <w:sz w:val="20"/>
          <w:u w:val="single"/>
        </w:rPr>
      </w:pPr>
      <w:r w:rsidRPr="004F60F7">
        <w:rPr>
          <w:rFonts w:ascii="Century Gothic" w:hAnsi="Century Gothic" w:cs="Arial"/>
          <w:b/>
          <w:sz w:val="20"/>
          <w:u w:val="single"/>
        </w:rPr>
        <w:t>Unpicking Learning Intentions – Skill Not Context</w:t>
      </w:r>
    </w:p>
    <w:p w:rsidR="004F60F7" w:rsidRPr="004F60F7" w:rsidRDefault="004F60F7" w:rsidP="004F60F7">
      <w:pPr>
        <w:pStyle w:val="ListParagraph"/>
        <w:numPr>
          <w:ilvl w:val="0"/>
          <w:numId w:val="31"/>
        </w:numPr>
        <w:spacing w:after="0" w:line="240" w:lineRule="auto"/>
        <w:rPr>
          <w:rFonts w:ascii="Century Gothic" w:hAnsi="Century Gothic" w:cs="Arial"/>
          <w:sz w:val="20"/>
          <w:szCs w:val="20"/>
        </w:rPr>
      </w:pPr>
      <w:r w:rsidRPr="004F60F7">
        <w:rPr>
          <w:rFonts w:ascii="Century Gothic" w:hAnsi="Century Gothic" w:cs="Arial"/>
          <w:sz w:val="20"/>
          <w:szCs w:val="20"/>
        </w:rPr>
        <w:t>Ensure the Learning Intention spells out a skill or knowledge without including the context. E.g. ‘</w:t>
      </w:r>
      <w:r w:rsidRPr="004F60F7">
        <w:rPr>
          <w:rFonts w:ascii="Century Gothic" w:hAnsi="Century Gothic" w:cs="Arial"/>
          <w:i/>
          <w:iCs/>
          <w:sz w:val="20"/>
          <w:szCs w:val="20"/>
        </w:rPr>
        <w:t>learning to write a set of instructions about making a sandwich</w:t>
      </w:r>
      <w:r w:rsidRPr="004F60F7">
        <w:rPr>
          <w:rFonts w:ascii="Century Gothic" w:hAnsi="Century Gothic" w:cs="Arial"/>
          <w:sz w:val="20"/>
          <w:szCs w:val="20"/>
        </w:rPr>
        <w:t>’ becomes ‘</w:t>
      </w:r>
      <w:r w:rsidRPr="004F60F7">
        <w:rPr>
          <w:rFonts w:ascii="Century Gothic" w:hAnsi="Century Gothic" w:cs="Arial"/>
          <w:i/>
          <w:iCs/>
          <w:sz w:val="20"/>
          <w:szCs w:val="20"/>
        </w:rPr>
        <w:t>learning to write instructions</w:t>
      </w:r>
      <w:r w:rsidRPr="004F60F7">
        <w:rPr>
          <w:rFonts w:ascii="Century Gothic" w:hAnsi="Century Gothic" w:cs="Arial"/>
          <w:sz w:val="20"/>
          <w:szCs w:val="20"/>
        </w:rPr>
        <w:t xml:space="preserve">’. </w:t>
      </w:r>
    </w:p>
    <w:p w:rsidR="004F60F7" w:rsidRPr="004F60F7" w:rsidRDefault="004F60F7" w:rsidP="004F60F7">
      <w:pPr>
        <w:pStyle w:val="ListParagraph"/>
        <w:numPr>
          <w:ilvl w:val="0"/>
          <w:numId w:val="31"/>
        </w:numPr>
        <w:spacing w:after="0" w:line="240" w:lineRule="auto"/>
        <w:rPr>
          <w:rFonts w:ascii="Century Gothic" w:hAnsi="Century Gothic" w:cs="Arial"/>
          <w:sz w:val="20"/>
          <w:szCs w:val="20"/>
        </w:rPr>
      </w:pPr>
      <w:r w:rsidRPr="004F60F7">
        <w:rPr>
          <w:rFonts w:ascii="Century Gothic" w:hAnsi="Century Gothic" w:cs="Arial"/>
          <w:sz w:val="20"/>
          <w:szCs w:val="20"/>
        </w:rPr>
        <w:t>Once the skill is revealed in its ‘clean form’, the Success Criteria becomes process based not content based.  These are the processes we want pupils to have embedded so that they can apply them to any future learning, regardless of the context.  If the context is included, children often see the skill as un</w:t>
      </w:r>
      <w:r>
        <w:rPr>
          <w:rFonts w:ascii="Century Gothic" w:hAnsi="Century Gothic" w:cs="Arial"/>
          <w:sz w:val="20"/>
          <w:szCs w:val="20"/>
        </w:rPr>
        <w:t>-</w:t>
      </w:r>
      <w:r w:rsidRPr="004F60F7">
        <w:rPr>
          <w:rFonts w:ascii="Century Gothic" w:hAnsi="Century Gothic" w:cs="Arial"/>
          <w:sz w:val="20"/>
          <w:szCs w:val="20"/>
        </w:rPr>
        <w:t xml:space="preserve">transferrable. </w:t>
      </w:r>
    </w:p>
    <w:p w:rsidR="004F60F7" w:rsidRPr="004F60F7" w:rsidRDefault="004F60F7" w:rsidP="004F60F7">
      <w:pPr>
        <w:rPr>
          <w:rFonts w:ascii="Century Gothic" w:hAnsi="Century Gothic" w:cs="Arial"/>
          <w:sz w:val="20"/>
        </w:rPr>
      </w:pPr>
    </w:p>
    <w:p w:rsidR="004F60F7" w:rsidRPr="004F60F7" w:rsidRDefault="004F60F7" w:rsidP="004F60F7">
      <w:pPr>
        <w:rPr>
          <w:rFonts w:ascii="Century Gothic" w:hAnsi="Century Gothic" w:cs="Arial"/>
          <w:sz w:val="20"/>
        </w:rPr>
      </w:pPr>
    </w:p>
    <w:p w:rsidR="004F60F7" w:rsidRPr="004F60F7" w:rsidRDefault="004F60F7" w:rsidP="004F60F7">
      <w:pPr>
        <w:rPr>
          <w:rFonts w:ascii="Century Gothic" w:hAnsi="Century Gothic" w:cs="Arial"/>
          <w:b/>
          <w:sz w:val="20"/>
          <w:u w:val="single"/>
        </w:rPr>
      </w:pPr>
      <w:r w:rsidRPr="004F60F7">
        <w:rPr>
          <w:rFonts w:ascii="Century Gothic" w:hAnsi="Century Gothic" w:cs="Arial"/>
          <w:b/>
          <w:sz w:val="20"/>
          <w:u w:val="single"/>
        </w:rPr>
        <w:t>Knowledge and Skills</w:t>
      </w:r>
    </w:p>
    <w:p w:rsidR="004F60F7" w:rsidRPr="004F60F7" w:rsidRDefault="004F60F7" w:rsidP="004F60F7">
      <w:pPr>
        <w:pStyle w:val="ListParagraph"/>
        <w:numPr>
          <w:ilvl w:val="0"/>
          <w:numId w:val="33"/>
        </w:numPr>
        <w:spacing w:after="0" w:line="240" w:lineRule="auto"/>
        <w:rPr>
          <w:rFonts w:ascii="Century Gothic" w:hAnsi="Century Gothic" w:cs="Arial"/>
          <w:i/>
          <w:sz w:val="20"/>
          <w:szCs w:val="20"/>
        </w:rPr>
      </w:pPr>
      <w:r w:rsidRPr="004F60F7">
        <w:rPr>
          <w:rFonts w:ascii="Century Gothic" w:hAnsi="Century Gothic" w:cs="Arial"/>
          <w:b/>
          <w:bCs/>
          <w:i/>
          <w:sz w:val="20"/>
          <w:szCs w:val="20"/>
        </w:rPr>
        <w:t>Start planning with the E&amp;O in order to ensure you make the Learning Intention and Success Criteria clearly related to knowledge and skills</w:t>
      </w:r>
      <w:proofErr w:type="gramStart"/>
      <w:r w:rsidRPr="004F60F7">
        <w:rPr>
          <w:rFonts w:ascii="Century Gothic" w:hAnsi="Century Gothic" w:cs="Arial"/>
          <w:b/>
          <w:bCs/>
          <w:i/>
          <w:sz w:val="20"/>
          <w:szCs w:val="20"/>
        </w:rPr>
        <w:t>,.</w:t>
      </w:r>
      <w:proofErr w:type="gramEnd"/>
      <w:r w:rsidRPr="004F60F7">
        <w:rPr>
          <w:rFonts w:ascii="Century Gothic" w:hAnsi="Century Gothic" w:cs="Arial"/>
          <w:b/>
          <w:bCs/>
          <w:i/>
          <w:sz w:val="20"/>
          <w:szCs w:val="20"/>
        </w:rPr>
        <w:t xml:space="preserve"> </w:t>
      </w:r>
    </w:p>
    <w:p w:rsidR="004F60F7" w:rsidRPr="004F60F7" w:rsidRDefault="004F60F7" w:rsidP="004F60F7">
      <w:pPr>
        <w:pStyle w:val="ListParagraph"/>
        <w:numPr>
          <w:ilvl w:val="0"/>
          <w:numId w:val="33"/>
        </w:numPr>
        <w:spacing w:after="0" w:line="240" w:lineRule="auto"/>
        <w:rPr>
          <w:rFonts w:ascii="Century Gothic" w:hAnsi="Century Gothic" w:cs="Arial"/>
          <w:sz w:val="20"/>
          <w:szCs w:val="20"/>
        </w:rPr>
      </w:pPr>
      <w:r w:rsidRPr="004F60F7">
        <w:rPr>
          <w:rFonts w:ascii="Century Gothic" w:hAnsi="Century Gothic"/>
          <w:noProof/>
          <w:sz w:val="20"/>
          <w:szCs w:val="20"/>
          <w:lang w:eastAsia="en-GB"/>
        </w:rPr>
        <w:drawing>
          <wp:anchor distT="0" distB="0" distL="114300" distR="114300" simplePos="0" relativeHeight="251684864" behindDoc="1" locked="0" layoutInCell="1" allowOverlap="1">
            <wp:simplePos x="0" y="0"/>
            <wp:positionH relativeFrom="column">
              <wp:posOffset>5503545</wp:posOffset>
            </wp:positionH>
            <wp:positionV relativeFrom="paragraph">
              <wp:posOffset>135255</wp:posOffset>
            </wp:positionV>
            <wp:extent cx="596265" cy="1819910"/>
            <wp:effectExtent l="19050" t="0" r="0" b="0"/>
            <wp:wrapTight wrapText="bothSides">
              <wp:wrapPolygon edited="0">
                <wp:start x="8971" y="0"/>
                <wp:lineTo x="3450" y="226"/>
                <wp:lineTo x="2760" y="1583"/>
                <wp:lineTo x="6901" y="3618"/>
                <wp:lineTo x="3450" y="4748"/>
                <wp:lineTo x="3450" y="7235"/>
                <wp:lineTo x="-690" y="10627"/>
                <wp:lineTo x="-690" y="11983"/>
                <wp:lineTo x="4141" y="14470"/>
                <wp:lineTo x="6211" y="18088"/>
                <wp:lineTo x="3450" y="21479"/>
                <wp:lineTo x="4141" y="21479"/>
                <wp:lineTo x="7591" y="21479"/>
                <wp:lineTo x="21393" y="20123"/>
                <wp:lineTo x="21393" y="19445"/>
                <wp:lineTo x="15872" y="18088"/>
                <wp:lineTo x="15872" y="10853"/>
                <wp:lineTo x="21393" y="7235"/>
                <wp:lineTo x="21393" y="2035"/>
                <wp:lineTo x="19323" y="1130"/>
                <wp:lineTo x="11732" y="0"/>
                <wp:lineTo x="8971" y="0"/>
              </wp:wrapPolygon>
            </wp:wrapTight>
            <wp:docPr id="14" name="Picture 1" descr="C:\Documents and Settings\tayloj22\Local Settings\Temporary Internet Files\Content.IE5\XEP4UAA0\MC9000786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ayloj22\Local Settings\Temporary Internet Files\Content.IE5\XEP4UAA0\MC900078625[1].wmf"/>
                    <pic:cNvPicPr>
                      <a:picLocks noChangeAspect="1" noChangeArrowheads="1"/>
                    </pic:cNvPicPr>
                  </pic:nvPicPr>
                  <pic:blipFill>
                    <a:blip r:embed="rId28" cstate="print"/>
                    <a:srcRect/>
                    <a:stretch>
                      <a:fillRect/>
                    </a:stretch>
                  </pic:blipFill>
                  <pic:spPr bwMode="auto">
                    <a:xfrm>
                      <a:off x="0" y="0"/>
                      <a:ext cx="596265" cy="1819910"/>
                    </a:xfrm>
                    <a:prstGeom prst="rect">
                      <a:avLst/>
                    </a:prstGeom>
                    <a:noFill/>
                    <a:ln w="9525">
                      <a:noFill/>
                      <a:miter lim="800000"/>
                      <a:headEnd/>
                      <a:tailEnd/>
                    </a:ln>
                  </pic:spPr>
                </pic:pic>
              </a:graphicData>
            </a:graphic>
          </wp:anchor>
        </w:drawing>
      </w:r>
      <w:r w:rsidRPr="004F60F7">
        <w:rPr>
          <w:rFonts w:ascii="Century Gothic" w:hAnsi="Century Gothic" w:cs="Arial"/>
          <w:sz w:val="20"/>
          <w:szCs w:val="20"/>
        </w:rPr>
        <w:t xml:space="preserve">Knowledge from prior Learning Intentions is essential as it engages the learner and provides a context.  As </w:t>
      </w:r>
      <w:proofErr w:type="spellStart"/>
      <w:r w:rsidRPr="004F60F7">
        <w:rPr>
          <w:rFonts w:ascii="Century Gothic" w:hAnsi="Century Gothic" w:cs="Arial"/>
          <w:sz w:val="20"/>
          <w:szCs w:val="20"/>
        </w:rPr>
        <w:t>CfE</w:t>
      </w:r>
      <w:proofErr w:type="spellEnd"/>
      <w:r w:rsidRPr="004F60F7">
        <w:rPr>
          <w:rFonts w:ascii="Century Gothic" w:hAnsi="Century Gothic" w:cs="Arial"/>
          <w:sz w:val="20"/>
          <w:szCs w:val="20"/>
        </w:rPr>
        <w:t xml:space="preserve"> encourages ‘bundling’ of E&amp;Os, it may also be being assessed at the same time</w:t>
      </w:r>
      <w:r>
        <w:rPr>
          <w:rFonts w:ascii="Century Gothic" w:hAnsi="Century Gothic" w:cs="Arial"/>
          <w:sz w:val="20"/>
          <w:szCs w:val="20"/>
        </w:rPr>
        <w:t xml:space="preserve"> (holistic assessment)</w:t>
      </w:r>
      <w:r w:rsidRPr="004F60F7">
        <w:rPr>
          <w:rFonts w:ascii="Century Gothic" w:hAnsi="Century Gothic" w:cs="Arial"/>
          <w:sz w:val="20"/>
          <w:szCs w:val="20"/>
        </w:rPr>
        <w:t xml:space="preserve">.    </w:t>
      </w:r>
    </w:p>
    <w:p w:rsidR="004F60F7" w:rsidRPr="004F60F7" w:rsidRDefault="004F60F7" w:rsidP="004F60F7">
      <w:pPr>
        <w:pStyle w:val="ListParagraph"/>
        <w:numPr>
          <w:ilvl w:val="0"/>
          <w:numId w:val="33"/>
        </w:numPr>
        <w:spacing w:after="0" w:line="240" w:lineRule="auto"/>
        <w:rPr>
          <w:rFonts w:ascii="Century Gothic" w:hAnsi="Century Gothic" w:cs="Arial"/>
          <w:sz w:val="20"/>
          <w:szCs w:val="20"/>
        </w:rPr>
      </w:pPr>
      <w:r w:rsidRPr="004F60F7">
        <w:rPr>
          <w:rFonts w:ascii="Century Gothic" w:hAnsi="Century Gothic" w:cs="Arial"/>
          <w:sz w:val="20"/>
          <w:szCs w:val="20"/>
        </w:rPr>
        <w:t>Examples:</w:t>
      </w:r>
    </w:p>
    <w:p w:rsidR="004F60F7" w:rsidRPr="004F60F7" w:rsidRDefault="004F60F7" w:rsidP="004F60F7">
      <w:pPr>
        <w:pStyle w:val="ListParagraph"/>
        <w:numPr>
          <w:ilvl w:val="1"/>
          <w:numId w:val="33"/>
        </w:numPr>
        <w:spacing w:after="0" w:line="240" w:lineRule="auto"/>
        <w:rPr>
          <w:rFonts w:ascii="Century Gothic" w:hAnsi="Century Gothic" w:cs="Arial"/>
          <w:sz w:val="20"/>
          <w:szCs w:val="20"/>
        </w:rPr>
      </w:pPr>
      <w:r w:rsidRPr="004F60F7">
        <w:rPr>
          <w:rFonts w:ascii="Century Gothic" w:hAnsi="Century Gothic" w:cs="Arial"/>
          <w:sz w:val="20"/>
          <w:szCs w:val="20"/>
        </w:rPr>
        <w:t xml:space="preserve">To know the key events of World War 2 + </w:t>
      </w:r>
      <w:r w:rsidRPr="004F60F7">
        <w:rPr>
          <w:rFonts w:ascii="Century Gothic" w:hAnsi="Century Gothic" w:cs="Arial"/>
          <w:b/>
          <w:bCs/>
          <w:sz w:val="20"/>
          <w:szCs w:val="20"/>
        </w:rPr>
        <w:t>To be able to write a diary (context: an evacuee)</w:t>
      </w:r>
    </w:p>
    <w:p w:rsidR="004F60F7" w:rsidRPr="004F60F7" w:rsidRDefault="004F60F7" w:rsidP="004F60F7">
      <w:pPr>
        <w:pStyle w:val="ListParagraph"/>
        <w:numPr>
          <w:ilvl w:val="1"/>
          <w:numId w:val="33"/>
        </w:numPr>
        <w:spacing w:after="0" w:line="240" w:lineRule="auto"/>
        <w:rPr>
          <w:rFonts w:ascii="Century Gothic" w:hAnsi="Century Gothic" w:cs="Arial"/>
          <w:sz w:val="20"/>
          <w:szCs w:val="20"/>
        </w:rPr>
      </w:pPr>
      <w:r w:rsidRPr="004F60F7">
        <w:rPr>
          <w:rFonts w:ascii="Century Gothic" w:hAnsi="Century Gothic" w:cs="Arial"/>
          <w:sz w:val="20"/>
          <w:szCs w:val="20"/>
        </w:rPr>
        <w:t xml:space="preserve">To know the key parts of a plant + </w:t>
      </w:r>
      <w:proofErr w:type="gramStart"/>
      <w:r w:rsidRPr="004F60F7">
        <w:rPr>
          <w:rFonts w:ascii="Century Gothic" w:hAnsi="Century Gothic" w:cs="Arial"/>
          <w:b/>
          <w:bCs/>
          <w:sz w:val="20"/>
          <w:szCs w:val="20"/>
        </w:rPr>
        <w:t>To</w:t>
      </w:r>
      <w:proofErr w:type="gramEnd"/>
      <w:r w:rsidRPr="004F60F7">
        <w:rPr>
          <w:rFonts w:ascii="Century Gothic" w:hAnsi="Century Gothic" w:cs="Arial"/>
          <w:b/>
          <w:bCs/>
          <w:sz w:val="20"/>
          <w:szCs w:val="20"/>
        </w:rPr>
        <w:t xml:space="preserve"> be able to label diagrams (context: a flower).</w:t>
      </w:r>
    </w:p>
    <w:p w:rsidR="004F60F7" w:rsidRPr="004F60F7" w:rsidRDefault="004F60F7" w:rsidP="004F60F7">
      <w:pPr>
        <w:rPr>
          <w:rFonts w:ascii="Century Gothic" w:hAnsi="Century Gothic" w:cs="Arial"/>
          <w:sz w:val="20"/>
        </w:rPr>
      </w:pPr>
    </w:p>
    <w:p w:rsidR="004F60F7" w:rsidRPr="004F60F7" w:rsidRDefault="004F60F7" w:rsidP="004F60F7">
      <w:pPr>
        <w:rPr>
          <w:rFonts w:ascii="Century Gothic" w:hAnsi="Century Gothic" w:cs="Arial"/>
          <w:sz w:val="20"/>
        </w:rPr>
      </w:pPr>
    </w:p>
    <w:p w:rsidR="004F60F7" w:rsidRPr="004F60F7" w:rsidRDefault="004F60F7" w:rsidP="004F60F7">
      <w:pPr>
        <w:rPr>
          <w:rFonts w:ascii="Century Gothic" w:hAnsi="Century Gothic" w:cs="Arial"/>
          <w:b/>
          <w:sz w:val="20"/>
          <w:u w:val="single"/>
        </w:rPr>
      </w:pPr>
      <w:r w:rsidRPr="004F60F7">
        <w:rPr>
          <w:rFonts w:ascii="Century Gothic" w:hAnsi="Century Gothic" w:cs="Arial"/>
          <w:b/>
          <w:sz w:val="20"/>
          <w:u w:val="single"/>
        </w:rPr>
        <w:t>Success Criteria</w:t>
      </w:r>
    </w:p>
    <w:p w:rsidR="004F60F7" w:rsidRPr="004F60F7" w:rsidRDefault="004F60F7" w:rsidP="004F60F7">
      <w:pPr>
        <w:pStyle w:val="ListParagraph"/>
        <w:numPr>
          <w:ilvl w:val="0"/>
          <w:numId w:val="34"/>
        </w:numPr>
        <w:spacing w:after="0" w:line="240" w:lineRule="auto"/>
        <w:rPr>
          <w:rFonts w:ascii="Century Gothic" w:hAnsi="Century Gothic" w:cs="Arial"/>
          <w:sz w:val="20"/>
          <w:szCs w:val="20"/>
        </w:rPr>
      </w:pPr>
      <w:r w:rsidRPr="004F60F7">
        <w:rPr>
          <w:rFonts w:ascii="Century Gothic" w:hAnsi="Century Gothic" w:cs="Arial"/>
          <w:sz w:val="20"/>
          <w:szCs w:val="20"/>
        </w:rPr>
        <w:t>Must make clear the type or level of performance that they need to attain, so that they understand where and when to invest energies, strategies, and thinking, and where they are positioned along the trajectory towards successful learning.</w:t>
      </w:r>
    </w:p>
    <w:p w:rsidR="004F60F7" w:rsidRPr="004F60F7" w:rsidRDefault="004F60F7" w:rsidP="004F60F7">
      <w:pPr>
        <w:pStyle w:val="ListParagraph"/>
        <w:numPr>
          <w:ilvl w:val="0"/>
          <w:numId w:val="34"/>
        </w:numPr>
        <w:spacing w:after="0" w:line="240" w:lineRule="auto"/>
        <w:rPr>
          <w:rFonts w:ascii="Century Gothic" w:hAnsi="Century Gothic" w:cs="Arial"/>
          <w:sz w:val="20"/>
          <w:szCs w:val="20"/>
        </w:rPr>
      </w:pPr>
      <w:r w:rsidRPr="004F60F7">
        <w:rPr>
          <w:rFonts w:ascii="Century Gothic" w:hAnsi="Century Gothic" w:cs="Arial"/>
          <w:sz w:val="20"/>
          <w:szCs w:val="20"/>
        </w:rPr>
        <w:t>Must be shared, ensuring a deep understanding of what is desired, what success will look like, and how the tasks relate to the intention. Pupils can and should be involved in devisin</w:t>
      </w:r>
      <w:r>
        <w:rPr>
          <w:rFonts w:ascii="Century Gothic" w:hAnsi="Century Gothic" w:cs="Arial"/>
          <w:sz w:val="20"/>
          <w:szCs w:val="20"/>
        </w:rPr>
        <w:t>g Success Criteria (Appendix 5 -</w:t>
      </w:r>
      <w:r w:rsidRPr="004F60F7">
        <w:rPr>
          <w:rFonts w:ascii="Century Gothic" w:hAnsi="Century Gothic" w:cs="Arial"/>
          <w:sz w:val="20"/>
          <w:szCs w:val="20"/>
        </w:rPr>
        <w:t xml:space="preserve"> Co-constructing Success Criteria).</w:t>
      </w:r>
    </w:p>
    <w:p w:rsidR="004F60F7" w:rsidRPr="004F60F7" w:rsidRDefault="004F60F7" w:rsidP="004F60F7">
      <w:pPr>
        <w:pStyle w:val="ListParagraph"/>
        <w:numPr>
          <w:ilvl w:val="0"/>
          <w:numId w:val="34"/>
        </w:numPr>
        <w:spacing w:after="0" w:line="240" w:lineRule="auto"/>
        <w:rPr>
          <w:rFonts w:ascii="Century Gothic" w:hAnsi="Century Gothic" w:cs="Arial"/>
          <w:sz w:val="20"/>
          <w:szCs w:val="20"/>
        </w:rPr>
      </w:pPr>
      <w:r w:rsidRPr="004F60F7">
        <w:rPr>
          <w:rFonts w:ascii="Century Gothic" w:hAnsi="Century Gothic" w:cs="Arial"/>
          <w:sz w:val="20"/>
          <w:szCs w:val="20"/>
        </w:rPr>
        <w:t xml:space="preserve">Must not relate merely to completing the activity or a lesson being engaging and enjoyable.  Instead the major role is to get the pupils engaged in and enjoying the challenge of learning.  It is challenge that keeps us investing in and pursuing goals and committed to achieving goals. </w:t>
      </w:r>
    </w:p>
    <w:p w:rsidR="004F60F7" w:rsidRPr="004F60F7" w:rsidRDefault="004F60F7" w:rsidP="004F60F7">
      <w:pPr>
        <w:pStyle w:val="ListParagraph"/>
        <w:numPr>
          <w:ilvl w:val="0"/>
          <w:numId w:val="34"/>
        </w:numPr>
        <w:spacing w:after="0" w:line="240" w:lineRule="auto"/>
        <w:rPr>
          <w:rFonts w:ascii="Century Gothic" w:hAnsi="Century Gothic" w:cs="Arial"/>
          <w:sz w:val="20"/>
          <w:szCs w:val="20"/>
        </w:rPr>
      </w:pPr>
      <w:r w:rsidRPr="004F60F7">
        <w:rPr>
          <w:rFonts w:ascii="Century Gothic" w:hAnsi="Century Gothic" w:cs="Arial"/>
          <w:sz w:val="20"/>
          <w:szCs w:val="20"/>
        </w:rPr>
        <w:t xml:space="preserve">Should be referred to as part of formative assessment as learning progresses, and at the end of a lesson/unit so that children know how much closer they are to achieving the Learning Intention and what their next steps are. </w:t>
      </w:r>
    </w:p>
    <w:p w:rsidR="004F60F7" w:rsidRDefault="004F60F7" w:rsidP="002F20AC">
      <w:pPr>
        <w:rPr>
          <w:rFonts w:ascii="Century Gothic" w:hAnsi="Century Gothic"/>
          <w:color w:val="000000"/>
          <w:sz w:val="20"/>
        </w:rPr>
      </w:pPr>
    </w:p>
    <w:p w:rsidR="00424BA5" w:rsidRDefault="00424BA5" w:rsidP="002F20AC">
      <w:pPr>
        <w:rPr>
          <w:rFonts w:ascii="Century Gothic" w:hAnsi="Century Gothic"/>
          <w:b/>
          <w:color w:val="000000"/>
          <w:sz w:val="20"/>
          <w:u w:val="single"/>
        </w:rPr>
      </w:pPr>
    </w:p>
    <w:p w:rsidR="00424BA5" w:rsidRDefault="00424BA5" w:rsidP="002F20AC">
      <w:pPr>
        <w:rPr>
          <w:rFonts w:ascii="Century Gothic" w:hAnsi="Century Gothic"/>
          <w:b/>
          <w:color w:val="000000"/>
          <w:sz w:val="20"/>
          <w:u w:val="single"/>
        </w:rPr>
      </w:pPr>
    </w:p>
    <w:p w:rsidR="00424BA5" w:rsidRDefault="00424BA5" w:rsidP="002F20AC">
      <w:pPr>
        <w:rPr>
          <w:rFonts w:ascii="Century Gothic" w:hAnsi="Century Gothic"/>
          <w:b/>
          <w:color w:val="000000"/>
          <w:sz w:val="20"/>
          <w:u w:val="single"/>
        </w:rPr>
      </w:pPr>
    </w:p>
    <w:p w:rsidR="00424BA5" w:rsidRDefault="00424BA5" w:rsidP="002F20AC">
      <w:pPr>
        <w:rPr>
          <w:rFonts w:ascii="Century Gothic" w:hAnsi="Century Gothic"/>
          <w:b/>
          <w:color w:val="000000"/>
          <w:sz w:val="20"/>
          <w:u w:val="single"/>
        </w:rPr>
      </w:pPr>
    </w:p>
    <w:p w:rsidR="004F60F7" w:rsidRPr="00424BA5" w:rsidRDefault="004F60F7" w:rsidP="002F20AC">
      <w:pPr>
        <w:rPr>
          <w:rFonts w:ascii="Century Gothic" w:hAnsi="Century Gothic"/>
          <w:b/>
          <w:color w:val="000000"/>
          <w:sz w:val="20"/>
          <w:u w:val="single"/>
        </w:rPr>
      </w:pPr>
      <w:r w:rsidRPr="00424BA5">
        <w:rPr>
          <w:rFonts w:ascii="Century Gothic" w:hAnsi="Century Gothic"/>
          <w:b/>
          <w:color w:val="000000"/>
          <w:sz w:val="20"/>
          <w:u w:val="single"/>
        </w:rPr>
        <w:lastRenderedPageBreak/>
        <w:t>Appendix 5</w:t>
      </w:r>
    </w:p>
    <w:p w:rsidR="002F20AC" w:rsidRPr="00424BA5" w:rsidRDefault="002F20AC" w:rsidP="002F20AC">
      <w:pPr>
        <w:rPr>
          <w:rFonts w:ascii="Century Gothic" w:hAnsi="Century Gothic"/>
          <w:b/>
          <w:color w:val="000000"/>
          <w:sz w:val="20"/>
          <w:u w:val="single"/>
        </w:rPr>
      </w:pPr>
      <w:r w:rsidRPr="00424BA5">
        <w:rPr>
          <w:rFonts w:ascii="Century Gothic" w:hAnsi="Century Gothic"/>
          <w:b/>
          <w:color w:val="000000"/>
          <w:sz w:val="20"/>
          <w:u w:val="single"/>
        </w:rPr>
        <w:t xml:space="preserve">Strategies to Co-construct Success Criteria </w:t>
      </w:r>
      <w:r w:rsidR="007E2237" w:rsidRPr="00424BA5">
        <w:rPr>
          <w:rFonts w:ascii="Century Gothic" w:hAnsi="Century Gothic"/>
          <w:b/>
          <w:color w:val="000000"/>
          <w:sz w:val="20"/>
          <w:u w:val="single"/>
        </w:rPr>
        <w:t>(Shirley Clarke)</w:t>
      </w:r>
    </w:p>
    <w:p w:rsidR="002F20AC" w:rsidRPr="00DC571E" w:rsidRDefault="002F20AC" w:rsidP="00530C95">
      <w:pPr>
        <w:rPr>
          <w:rFonts w:ascii="Century Gothic" w:hAnsi="Century Gothic"/>
          <w:color w:val="000000"/>
          <w:sz w:val="20"/>
        </w:rPr>
      </w:pPr>
    </w:p>
    <w:tbl>
      <w:tblPr>
        <w:tblStyle w:val="TableGrid"/>
        <w:tblpPr w:leftFromText="180" w:rightFromText="180" w:vertAnchor="page" w:horzAnchor="margin" w:tblpY="2448"/>
        <w:tblW w:w="8613" w:type="dxa"/>
        <w:tblLook w:val="04A0"/>
      </w:tblPr>
      <w:tblGrid>
        <w:gridCol w:w="8613"/>
      </w:tblGrid>
      <w:tr w:rsidR="004F60F7" w:rsidRPr="002F20AC" w:rsidTr="004F60F7">
        <w:tc>
          <w:tcPr>
            <w:tcW w:w="8613" w:type="dxa"/>
          </w:tcPr>
          <w:p w:rsidR="004F60F7" w:rsidRPr="002F20AC" w:rsidRDefault="004F60F7" w:rsidP="004F60F7">
            <w:pPr>
              <w:rPr>
                <w:rFonts w:ascii="Century Gothic" w:hAnsi="Century Gothic"/>
                <w:b/>
                <w:sz w:val="18"/>
                <w:szCs w:val="18"/>
              </w:rPr>
            </w:pPr>
            <w:r w:rsidRPr="002F20AC">
              <w:rPr>
                <w:rFonts w:ascii="Century Gothic" w:hAnsi="Century Gothic"/>
                <w:b/>
                <w:sz w:val="18"/>
                <w:szCs w:val="18"/>
              </w:rPr>
              <w:t>Showing excellent, different examples of the same skill</w:t>
            </w:r>
          </w:p>
          <w:p w:rsidR="004F60F7" w:rsidRPr="002F20AC" w:rsidRDefault="004F60F7" w:rsidP="004F60F7">
            <w:pPr>
              <w:rPr>
                <w:rFonts w:ascii="Century Gothic" w:hAnsi="Century Gothic"/>
                <w:sz w:val="18"/>
                <w:szCs w:val="18"/>
              </w:rPr>
            </w:pPr>
            <w:r w:rsidRPr="002F20AC">
              <w:rPr>
                <w:rFonts w:ascii="Century Gothic" w:hAnsi="Century Gothic"/>
                <w:sz w:val="18"/>
                <w:szCs w:val="18"/>
              </w:rPr>
              <w:t>Numeracy - Show three examples of word sums and their solutions. Each one has key words highlighted. A diagram and some calculations.  Children identify the criteria and apply them in further examples.</w:t>
            </w:r>
          </w:p>
        </w:tc>
      </w:tr>
      <w:tr w:rsidR="004F60F7" w:rsidRPr="002F20AC" w:rsidTr="004F60F7">
        <w:tc>
          <w:tcPr>
            <w:tcW w:w="8613" w:type="dxa"/>
          </w:tcPr>
          <w:p w:rsidR="004F60F7" w:rsidRPr="002F20AC" w:rsidRDefault="004F60F7" w:rsidP="004F60F7">
            <w:pPr>
              <w:rPr>
                <w:rFonts w:ascii="Century Gothic" w:hAnsi="Century Gothic"/>
                <w:b/>
                <w:sz w:val="18"/>
                <w:szCs w:val="18"/>
              </w:rPr>
            </w:pPr>
            <w:r w:rsidRPr="002F20AC">
              <w:rPr>
                <w:rFonts w:ascii="Century Gothic" w:hAnsi="Century Gothic"/>
                <w:b/>
                <w:sz w:val="18"/>
                <w:szCs w:val="18"/>
              </w:rPr>
              <w:t>Demonstrating a technique or skill</w:t>
            </w:r>
          </w:p>
          <w:p w:rsidR="004F60F7" w:rsidRPr="002F20AC" w:rsidRDefault="004F60F7" w:rsidP="004F60F7">
            <w:pPr>
              <w:rPr>
                <w:rFonts w:ascii="Century Gothic" w:hAnsi="Century Gothic"/>
                <w:sz w:val="18"/>
                <w:szCs w:val="18"/>
              </w:rPr>
            </w:pPr>
            <w:r w:rsidRPr="002F20AC">
              <w:rPr>
                <w:rFonts w:ascii="Century Gothic" w:hAnsi="Century Gothic"/>
                <w:sz w:val="18"/>
                <w:szCs w:val="18"/>
              </w:rPr>
              <w:t>Demonstrating a particular art technique, or a specific skill such as looking up a word in the dictionary, with the teacher thinking out loud throughout – helps children identify the steps or ingredients of the skill.  They can be asked repeatedly ‘</w:t>
            </w:r>
            <w:r w:rsidRPr="002F20AC">
              <w:rPr>
                <w:rFonts w:ascii="Century Gothic" w:hAnsi="Century Gothic"/>
                <w:i/>
                <w:sz w:val="18"/>
                <w:szCs w:val="18"/>
              </w:rPr>
              <w:t xml:space="preserve">What did I just do?’ </w:t>
            </w:r>
            <w:r w:rsidRPr="002F20AC">
              <w:rPr>
                <w:rFonts w:ascii="Century Gothic" w:hAnsi="Century Gothic"/>
                <w:sz w:val="18"/>
                <w:szCs w:val="18"/>
              </w:rPr>
              <w:t>as a way of gathering the Success Criteria.</w:t>
            </w:r>
          </w:p>
          <w:p w:rsidR="004F60F7" w:rsidRPr="002F20AC" w:rsidRDefault="004F60F7" w:rsidP="004F60F7">
            <w:pPr>
              <w:rPr>
                <w:rFonts w:ascii="Century Gothic" w:hAnsi="Century Gothic"/>
                <w:sz w:val="18"/>
                <w:szCs w:val="18"/>
              </w:rPr>
            </w:pPr>
            <w:r w:rsidRPr="002F20AC">
              <w:rPr>
                <w:rFonts w:ascii="Century Gothic" w:hAnsi="Century Gothic"/>
                <w:sz w:val="18"/>
                <w:szCs w:val="18"/>
              </w:rPr>
              <w:t xml:space="preserve">Older children can compile their own Success Criteria during the demonstration.  This technique can be used to develop quality in Writing, for instance, where the teacher thinks about choice of words, encouraging children to call out better words or phrases. </w:t>
            </w:r>
          </w:p>
        </w:tc>
      </w:tr>
      <w:tr w:rsidR="004F60F7" w:rsidRPr="002F20AC" w:rsidTr="004F60F7">
        <w:tc>
          <w:tcPr>
            <w:tcW w:w="8613" w:type="dxa"/>
          </w:tcPr>
          <w:p w:rsidR="004F60F7" w:rsidRPr="002F20AC" w:rsidRDefault="004F60F7" w:rsidP="004F60F7">
            <w:pPr>
              <w:rPr>
                <w:rFonts w:ascii="Century Gothic" w:hAnsi="Century Gothic"/>
                <w:b/>
                <w:sz w:val="18"/>
                <w:szCs w:val="18"/>
              </w:rPr>
            </w:pPr>
            <w:r w:rsidRPr="002F20AC">
              <w:rPr>
                <w:rFonts w:ascii="Century Gothic" w:hAnsi="Century Gothic"/>
                <w:b/>
                <w:sz w:val="18"/>
                <w:szCs w:val="18"/>
              </w:rPr>
              <w:t>Demonstrating good and bad</w:t>
            </w:r>
          </w:p>
          <w:p w:rsidR="004F60F7" w:rsidRPr="002F20AC" w:rsidRDefault="004F60F7" w:rsidP="004F60F7">
            <w:pPr>
              <w:rPr>
                <w:rFonts w:ascii="Century Gothic" w:hAnsi="Century Gothic"/>
                <w:sz w:val="18"/>
                <w:szCs w:val="18"/>
              </w:rPr>
            </w:pPr>
            <w:r w:rsidRPr="002F20AC">
              <w:rPr>
                <w:rFonts w:ascii="Century Gothic" w:hAnsi="Century Gothic"/>
                <w:sz w:val="18"/>
                <w:szCs w:val="18"/>
              </w:rPr>
              <w:t>PE, Music, Art – give a practical demonstration of how to do a skill well and how to do it badly.</w:t>
            </w:r>
          </w:p>
        </w:tc>
      </w:tr>
      <w:tr w:rsidR="004F60F7" w:rsidRPr="002F20AC" w:rsidTr="004F60F7">
        <w:tc>
          <w:tcPr>
            <w:tcW w:w="8613" w:type="dxa"/>
          </w:tcPr>
          <w:p w:rsidR="004F60F7" w:rsidRPr="002F20AC" w:rsidRDefault="004F60F7" w:rsidP="004F60F7">
            <w:pPr>
              <w:rPr>
                <w:rFonts w:ascii="Century Gothic" w:hAnsi="Century Gothic"/>
                <w:b/>
                <w:sz w:val="18"/>
                <w:szCs w:val="18"/>
              </w:rPr>
            </w:pPr>
            <w:r w:rsidRPr="002F20AC">
              <w:rPr>
                <w:rFonts w:ascii="Century Gothic" w:hAnsi="Century Gothic"/>
                <w:b/>
                <w:sz w:val="18"/>
                <w:szCs w:val="18"/>
              </w:rPr>
              <w:t>Doing it wrong</w:t>
            </w:r>
          </w:p>
          <w:p w:rsidR="004F60F7" w:rsidRPr="002F20AC" w:rsidRDefault="004F60F7" w:rsidP="004F60F7">
            <w:pPr>
              <w:rPr>
                <w:rFonts w:ascii="Century Gothic" w:hAnsi="Century Gothic"/>
                <w:sz w:val="18"/>
                <w:szCs w:val="18"/>
              </w:rPr>
            </w:pPr>
            <w:r w:rsidRPr="002F20AC">
              <w:rPr>
                <w:rFonts w:ascii="Century Gothic" w:hAnsi="Century Gothic"/>
                <w:sz w:val="18"/>
                <w:szCs w:val="18"/>
              </w:rPr>
              <w:t>Demonstrate how not to do a task, invite the children to correct and draw up the criteria as you go along (particularly good for mathematics with closed elements).</w:t>
            </w:r>
          </w:p>
        </w:tc>
      </w:tr>
      <w:tr w:rsidR="004F60F7" w:rsidRPr="002F20AC" w:rsidTr="004F60F7">
        <w:tc>
          <w:tcPr>
            <w:tcW w:w="8613" w:type="dxa"/>
          </w:tcPr>
          <w:p w:rsidR="004F60F7" w:rsidRPr="002F20AC" w:rsidRDefault="004F60F7" w:rsidP="004F60F7">
            <w:pPr>
              <w:rPr>
                <w:rFonts w:ascii="Century Gothic" w:hAnsi="Century Gothic"/>
                <w:b/>
                <w:sz w:val="18"/>
                <w:szCs w:val="18"/>
              </w:rPr>
            </w:pPr>
            <w:r w:rsidRPr="002F20AC">
              <w:rPr>
                <w:rFonts w:ascii="Century Gothic" w:hAnsi="Century Gothic"/>
                <w:b/>
                <w:sz w:val="18"/>
                <w:szCs w:val="18"/>
              </w:rPr>
              <w:t xml:space="preserve">Showing a wrong example </w:t>
            </w:r>
          </w:p>
          <w:p w:rsidR="004F60F7" w:rsidRPr="002F20AC" w:rsidRDefault="004F60F7" w:rsidP="004F60F7">
            <w:pPr>
              <w:rPr>
                <w:rFonts w:ascii="Century Gothic" w:hAnsi="Century Gothic"/>
                <w:sz w:val="18"/>
                <w:szCs w:val="18"/>
              </w:rPr>
            </w:pPr>
            <w:r w:rsidRPr="002F20AC">
              <w:rPr>
                <w:rFonts w:ascii="Century Gothic" w:hAnsi="Century Gothic"/>
                <w:sz w:val="18"/>
                <w:szCs w:val="18"/>
              </w:rPr>
              <w:t xml:space="preserve">Science – Demonstrate a Science experiment </w:t>
            </w:r>
            <w:r w:rsidRPr="002F20AC">
              <w:rPr>
                <w:rFonts w:ascii="Century Gothic" w:hAnsi="Century Gothic"/>
                <w:i/>
                <w:sz w:val="18"/>
                <w:szCs w:val="18"/>
              </w:rPr>
              <w:t>‘what liquids rot teeth the fastest?’</w:t>
            </w:r>
            <w:r w:rsidRPr="002F20AC">
              <w:rPr>
                <w:rFonts w:ascii="Century Gothic" w:hAnsi="Century Gothic"/>
                <w:sz w:val="18"/>
                <w:szCs w:val="18"/>
              </w:rPr>
              <w:t xml:space="preserve"> Make none of the variables constant and involve the children in seeing what should stay the same and what should change, therefore generating Success Criteria for a fair test.  </w:t>
            </w:r>
          </w:p>
          <w:p w:rsidR="004F60F7" w:rsidRPr="002F20AC" w:rsidRDefault="004F60F7" w:rsidP="004F60F7">
            <w:pPr>
              <w:rPr>
                <w:rFonts w:ascii="Century Gothic" w:hAnsi="Century Gothic"/>
                <w:sz w:val="18"/>
                <w:szCs w:val="18"/>
              </w:rPr>
            </w:pPr>
            <w:r w:rsidRPr="002F20AC">
              <w:rPr>
                <w:rFonts w:ascii="Century Gothic" w:hAnsi="Century Gothic"/>
                <w:sz w:val="18"/>
                <w:szCs w:val="18"/>
              </w:rPr>
              <w:t xml:space="preserve">Writing – Showing children just a bad example of writing can be unsuccessful and time consuming as a way of generating Success Criteria and/or improving writing.  Showing them an excellent and a bad example, by contrast, is extremely successful in modelling good writing and seeing how improvements can be made. </w:t>
            </w:r>
          </w:p>
        </w:tc>
      </w:tr>
      <w:tr w:rsidR="004F60F7" w:rsidRPr="002F20AC" w:rsidTr="004F60F7">
        <w:tc>
          <w:tcPr>
            <w:tcW w:w="8613" w:type="dxa"/>
          </w:tcPr>
          <w:p w:rsidR="004F60F7" w:rsidRPr="002F20AC" w:rsidRDefault="004F60F7" w:rsidP="004F60F7">
            <w:pPr>
              <w:rPr>
                <w:rFonts w:ascii="Century Gothic" w:hAnsi="Century Gothic"/>
                <w:b/>
                <w:sz w:val="18"/>
                <w:szCs w:val="18"/>
              </w:rPr>
            </w:pPr>
            <w:r w:rsidRPr="002F20AC">
              <w:rPr>
                <w:rFonts w:ascii="Century Gothic" w:hAnsi="Century Gothic"/>
                <w:b/>
                <w:sz w:val="18"/>
                <w:szCs w:val="18"/>
              </w:rPr>
              <w:t>Working through it</w:t>
            </w:r>
          </w:p>
          <w:p w:rsidR="004F60F7" w:rsidRPr="002F20AC" w:rsidRDefault="004F60F7" w:rsidP="004F60F7">
            <w:pPr>
              <w:rPr>
                <w:rFonts w:ascii="Century Gothic" w:hAnsi="Century Gothic"/>
                <w:sz w:val="18"/>
                <w:szCs w:val="18"/>
              </w:rPr>
            </w:pPr>
            <w:r w:rsidRPr="002F20AC">
              <w:rPr>
                <w:rFonts w:ascii="Century Gothic" w:hAnsi="Century Gothic"/>
                <w:sz w:val="18"/>
                <w:szCs w:val="18"/>
              </w:rPr>
              <w:t>Maths - Working through analysing a bar graph, and discussing what helped children to interpret it is a good way of pulling out its elements.</w:t>
            </w:r>
          </w:p>
        </w:tc>
      </w:tr>
      <w:tr w:rsidR="004F60F7" w:rsidRPr="002F20AC" w:rsidTr="004F60F7">
        <w:tc>
          <w:tcPr>
            <w:tcW w:w="8613" w:type="dxa"/>
          </w:tcPr>
          <w:p w:rsidR="004F60F7" w:rsidRPr="002F20AC" w:rsidRDefault="004F60F7" w:rsidP="004F60F7">
            <w:pPr>
              <w:rPr>
                <w:rFonts w:ascii="Century Gothic" w:hAnsi="Century Gothic"/>
                <w:b/>
                <w:sz w:val="18"/>
                <w:szCs w:val="18"/>
              </w:rPr>
            </w:pPr>
            <w:r w:rsidRPr="002F20AC">
              <w:rPr>
                <w:rFonts w:ascii="Century Gothic" w:hAnsi="Century Gothic"/>
                <w:b/>
                <w:sz w:val="18"/>
                <w:szCs w:val="18"/>
              </w:rPr>
              <w:t>Recounting practical experience</w:t>
            </w:r>
          </w:p>
          <w:p w:rsidR="004F60F7" w:rsidRPr="002F20AC" w:rsidRDefault="004F60F7" w:rsidP="004F60F7">
            <w:pPr>
              <w:rPr>
                <w:rFonts w:ascii="Century Gothic" w:hAnsi="Century Gothic"/>
                <w:sz w:val="18"/>
                <w:szCs w:val="18"/>
              </w:rPr>
            </w:pPr>
            <w:r w:rsidRPr="002F20AC">
              <w:rPr>
                <w:rFonts w:ascii="Century Gothic" w:hAnsi="Century Gothic"/>
                <w:sz w:val="18"/>
                <w:szCs w:val="18"/>
              </w:rPr>
              <w:t>Literacy (Instructions). Children play a playground game and then have to explain to their partner how it was played.  Analyse their discussions (time connectives, ordering steps and so on) and generate Instruction Success Criteria.</w:t>
            </w:r>
          </w:p>
        </w:tc>
      </w:tr>
      <w:tr w:rsidR="004F60F7" w:rsidRPr="002F20AC" w:rsidTr="004F60F7">
        <w:tc>
          <w:tcPr>
            <w:tcW w:w="8613" w:type="dxa"/>
          </w:tcPr>
          <w:p w:rsidR="004F60F7" w:rsidRPr="002F20AC" w:rsidRDefault="004F60F7" w:rsidP="004F60F7">
            <w:pPr>
              <w:rPr>
                <w:rFonts w:ascii="Century Gothic" w:hAnsi="Century Gothic"/>
                <w:b/>
                <w:sz w:val="18"/>
                <w:szCs w:val="18"/>
              </w:rPr>
            </w:pPr>
            <w:r w:rsidRPr="002F20AC">
              <w:rPr>
                <w:rFonts w:ascii="Century Gothic" w:hAnsi="Century Gothic"/>
                <w:b/>
                <w:sz w:val="18"/>
                <w:szCs w:val="18"/>
              </w:rPr>
              <w:t>Incomplete surprise letter or invitation</w:t>
            </w:r>
          </w:p>
          <w:p w:rsidR="004F60F7" w:rsidRPr="002F20AC" w:rsidRDefault="004F60F7" w:rsidP="004F60F7">
            <w:pPr>
              <w:rPr>
                <w:rFonts w:ascii="Century Gothic" w:hAnsi="Century Gothic"/>
                <w:sz w:val="18"/>
                <w:szCs w:val="18"/>
              </w:rPr>
            </w:pPr>
            <w:r w:rsidRPr="002F20AC">
              <w:rPr>
                <w:rFonts w:ascii="Century Gothic" w:hAnsi="Century Gothic"/>
                <w:sz w:val="18"/>
                <w:szCs w:val="18"/>
              </w:rPr>
              <w:t xml:space="preserve">By providing a surprise which is incomplete, children instinctively want to include the missing elements. </w:t>
            </w:r>
          </w:p>
        </w:tc>
      </w:tr>
      <w:tr w:rsidR="004F60F7" w:rsidRPr="002F20AC" w:rsidTr="004F60F7">
        <w:tc>
          <w:tcPr>
            <w:tcW w:w="8613" w:type="dxa"/>
          </w:tcPr>
          <w:p w:rsidR="004F60F7" w:rsidRPr="002F20AC" w:rsidRDefault="004F60F7" w:rsidP="004F60F7">
            <w:pPr>
              <w:rPr>
                <w:rFonts w:ascii="Century Gothic" w:hAnsi="Century Gothic"/>
                <w:b/>
                <w:sz w:val="18"/>
                <w:szCs w:val="18"/>
              </w:rPr>
            </w:pPr>
            <w:r w:rsidRPr="002F20AC">
              <w:rPr>
                <w:rFonts w:ascii="Century Gothic" w:hAnsi="Century Gothic"/>
                <w:b/>
                <w:sz w:val="18"/>
                <w:szCs w:val="18"/>
              </w:rPr>
              <w:t xml:space="preserve">Jigsaw the pieces </w:t>
            </w:r>
          </w:p>
          <w:p w:rsidR="004F60F7" w:rsidRPr="002F20AC" w:rsidRDefault="004F60F7" w:rsidP="004F60F7">
            <w:pPr>
              <w:rPr>
                <w:rFonts w:ascii="Century Gothic" w:hAnsi="Century Gothic"/>
                <w:sz w:val="18"/>
                <w:szCs w:val="18"/>
              </w:rPr>
            </w:pPr>
            <w:r w:rsidRPr="002F20AC">
              <w:rPr>
                <w:rFonts w:ascii="Century Gothic" w:hAnsi="Century Gothic"/>
                <w:sz w:val="18"/>
                <w:szCs w:val="18"/>
              </w:rPr>
              <w:t>Literacy – Cut up the pieces of an excellent newspaper report, an invitation, a letter or a persuasive letter, and invite children to reassemble them.  Involve them in analysing the content matter leading to the generation of the Success Criteria while also sharing a good example.</w:t>
            </w:r>
          </w:p>
        </w:tc>
      </w:tr>
      <w:tr w:rsidR="004F60F7" w:rsidRPr="002F20AC" w:rsidTr="004F60F7">
        <w:tc>
          <w:tcPr>
            <w:tcW w:w="8613" w:type="dxa"/>
          </w:tcPr>
          <w:p w:rsidR="004F60F7" w:rsidRPr="002F20AC" w:rsidRDefault="004F60F7" w:rsidP="004F60F7">
            <w:pPr>
              <w:rPr>
                <w:rFonts w:ascii="Century Gothic" w:hAnsi="Century Gothic"/>
                <w:b/>
                <w:sz w:val="18"/>
                <w:szCs w:val="18"/>
              </w:rPr>
            </w:pPr>
            <w:r w:rsidRPr="002F20AC">
              <w:rPr>
                <w:rFonts w:ascii="Century Gothic" w:hAnsi="Century Gothic"/>
                <w:b/>
                <w:sz w:val="18"/>
                <w:szCs w:val="18"/>
              </w:rPr>
              <w:t>Success Criteria Bingo</w:t>
            </w:r>
          </w:p>
          <w:p w:rsidR="004F60F7" w:rsidRPr="002F20AC" w:rsidRDefault="004F60F7" w:rsidP="004F60F7">
            <w:pPr>
              <w:rPr>
                <w:rFonts w:ascii="Century Gothic" w:hAnsi="Century Gothic"/>
                <w:sz w:val="18"/>
                <w:szCs w:val="18"/>
              </w:rPr>
            </w:pPr>
            <w:r w:rsidRPr="002F20AC">
              <w:rPr>
                <w:rFonts w:ascii="Century Gothic" w:hAnsi="Century Gothic"/>
                <w:sz w:val="18"/>
                <w:szCs w:val="18"/>
              </w:rPr>
              <w:t xml:space="preserve">To revisit previously generated Success Criteria, ask children to quickly write the Success Criteria from memory on a blank bingo card grid.  Hide the Success Criteria behind coloured shapes on the smart board. </w:t>
            </w:r>
          </w:p>
          <w:p w:rsidR="004F60F7" w:rsidRPr="002F20AC" w:rsidRDefault="004F60F7" w:rsidP="004F60F7">
            <w:pPr>
              <w:rPr>
                <w:rFonts w:ascii="Century Gothic" w:hAnsi="Century Gothic"/>
                <w:sz w:val="18"/>
                <w:szCs w:val="18"/>
              </w:rPr>
            </w:pPr>
            <w:r w:rsidRPr="002F20AC">
              <w:rPr>
                <w:rFonts w:ascii="Century Gothic" w:hAnsi="Century Gothic"/>
                <w:sz w:val="18"/>
                <w:szCs w:val="18"/>
              </w:rPr>
              <w:t>Choose children randomly to choose a shape, read out the Success Criteria and give an example of its meaning.  Every child who has written that criterion crosses it out.  Play continues until someone wins.  The explanation of the criterion each time is the crux of the learning, cementing the understanding of the Success Criteria.</w:t>
            </w:r>
          </w:p>
        </w:tc>
      </w:tr>
      <w:tr w:rsidR="004F60F7" w:rsidRPr="002F20AC" w:rsidTr="004F60F7">
        <w:tc>
          <w:tcPr>
            <w:tcW w:w="8613" w:type="dxa"/>
          </w:tcPr>
          <w:p w:rsidR="004F60F7" w:rsidRPr="002F20AC" w:rsidRDefault="004F60F7" w:rsidP="004F60F7">
            <w:pPr>
              <w:rPr>
                <w:rFonts w:ascii="Century Gothic" w:hAnsi="Century Gothic"/>
                <w:b/>
                <w:sz w:val="18"/>
                <w:szCs w:val="18"/>
              </w:rPr>
            </w:pPr>
            <w:r w:rsidRPr="002F20AC">
              <w:rPr>
                <w:rFonts w:ascii="Century Gothic" w:hAnsi="Century Gothic"/>
                <w:b/>
                <w:sz w:val="18"/>
                <w:szCs w:val="18"/>
              </w:rPr>
              <w:t>Eavesdropping talk partners</w:t>
            </w:r>
          </w:p>
          <w:p w:rsidR="004F60F7" w:rsidRPr="002F20AC" w:rsidRDefault="004F60F7" w:rsidP="004F60F7">
            <w:pPr>
              <w:rPr>
                <w:rFonts w:ascii="Century Gothic" w:hAnsi="Century Gothic"/>
                <w:sz w:val="18"/>
                <w:szCs w:val="18"/>
              </w:rPr>
            </w:pPr>
            <w:r w:rsidRPr="002F20AC">
              <w:rPr>
                <w:rFonts w:ascii="Century Gothic" w:hAnsi="Century Gothic"/>
                <w:sz w:val="18"/>
                <w:szCs w:val="18"/>
              </w:rPr>
              <w:t xml:space="preserve">Asking children to decide the Success Criteria for a Learning Intention, and simply walking around jotting down their ideas, is an efficient way of gathering Success Criteria. </w:t>
            </w:r>
          </w:p>
        </w:tc>
      </w:tr>
      <w:tr w:rsidR="004F60F7" w:rsidRPr="002F20AC" w:rsidTr="004F60F7">
        <w:tc>
          <w:tcPr>
            <w:tcW w:w="8613" w:type="dxa"/>
          </w:tcPr>
          <w:p w:rsidR="004F60F7" w:rsidRPr="002F20AC" w:rsidRDefault="004F60F7" w:rsidP="004F60F7">
            <w:pPr>
              <w:rPr>
                <w:rFonts w:ascii="Century Gothic" w:hAnsi="Century Gothic"/>
                <w:b/>
                <w:sz w:val="18"/>
                <w:szCs w:val="18"/>
              </w:rPr>
            </w:pPr>
            <w:r w:rsidRPr="002F20AC">
              <w:rPr>
                <w:rFonts w:ascii="Century Gothic" w:hAnsi="Century Gothic"/>
                <w:b/>
                <w:sz w:val="18"/>
                <w:szCs w:val="18"/>
              </w:rPr>
              <w:t>Sloppy Success Criteria</w:t>
            </w:r>
          </w:p>
          <w:p w:rsidR="004F60F7" w:rsidRPr="002F20AC" w:rsidRDefault="004F60F7" w:rsidP="004F60F7">
            <w:pPr>
              <w:rPr>
                <w:rFonts w:ascii="Century Gothic" w:hAnsi="Century Gothic"/>
                <w:sz w:val="18"/>
                <w:szCs w:val="18"/>
              </w:rPr>
            </w:pPr>
            <w:r w:rsidRPr="002F20AC">
              <w:rPr>
                <w:rFonts w:ascii="Century Gothic" w:hAnsi="Century Gothic"/>
                <w:sz w:val="18"/>
                <w:szCs w:val="18"/>
              </w:rPr>
              <w:t xml:space="preserve">Especially good for Numeracy, a calculation with errors is presented alongside its Success Criteria.  The Success Criteria have been followed correctly so what has gone wrong.  Children have to analyse the steps, the errors and put right the Success Criteria. </w:t>
            </w:r>
          </w:p>
        </w:tc>
      </w:tr>
    </w:tbl>
    <w:p w:rsidR="00620849" w:rsidRPr="00DC571E" w:rsidRDefault="00620849" w:rsidP="00530C95">
      <w:pPr>
        <w:rPr>
          <w:rFonts w:ascii="Century Gothic" w:hAnsi="Century Gothic"/>
          <w:color w:val="000000"/>
          <w:sz w:val="20"/>
        </w:rPr>
      </w:pPr>
    </w:p>
    <w:p w:rsidR="00EB5F8F" w:rsidRPr="00DC571E" w:rsidRDefault="00EB5F8F" w:rsidP="00530C95">
      <w:pPr>
        <w:rPr>
          <w:rFonts w:ascii="Century Gothic" w:hAnsi="Century Gothic"/>
          <w:color w:val="000000"/>
          <w:sz w:val="20"/>
        </w:rPr>
      </w:pPr>
    </w:p>
    <w:p w:rsidR="00EB5F8F" w:rsidRPr="00DC571E" w:rsidRDefault="00EB5F8F" w:rsidP="00530C95">
      <w:pPr>
        <w:rPr>
          <w:rFonts w:ascii="Century Gothic" w:hAnsi="Century Gothic"/>
          <w:b/>
          <w:color w:val="000000"/>
          <w:sz w:val="20"/>
        </w:rPr>
      </w:pPr>
    </w:p>
    <w:p w:rsidR="00EB5F8F" w:rsidRPr="00DC571E" w:rsidRDefault="00EB5F8F" w:rsidP="00530C95">
      <w:pPr>
        <w:rPr>
          <w:rFonts w:ascii="Century Gothic" w:hAnsi="Century Gothic"/>
          <w:b/>
          <w:color w:val="000000"/>
          <w:sz w:val="20"/>
        </w:rPr>
      </w:pPr>
    </w:p>
    <w:p w:rsidR="00EB5F8F" w:rsidRPr="00DC571E" w:rsidRDefault="00EB5F8F" w:rsidP="00530C95">
      <w:pPr>
        <w:rPr>
          <w:rFonts w:ascii="Century Gothic" w:hAnsi="Century Gothic"/>
          <w:color w:val="000000"/>
          <w:sz w:val="20"/>
        </w:rPr>
      </w:pPr>
    </w:p>
    <w:p w:rsidR="00EB5F8F" w:rsidRPr="00DC571E" w:rsidRDefault="00EB5F8F" w:rsidP="00530C95">
      <w:pPr>
        <w:rPr>
          <w:rFonts w:ascii="Century Gothic" w:hAnsi="Century Gothic"/>
          <w:color w:val="000000"/>
          <w:sz w:val="20"/>
        </w:rPr>
      </w:pPr>
    </w:p>
    <w:p w:rsidR="00EB5F8F" w:rsidRPr="00DC571E" w:rsidRDefault="00EB5F8F" w:rsidP="00530C95">
      <w:pPr>
        <w:rPr>
          <w:rFonts w:ascii="Century Gothic" w:hAnsi="Century Gothic"/>
          <w:color w:val="000000"/>
          <w:sz w:val="20"/>
        </w:rPr>
      </w:pPr>
    </w:p>
    <w:p w:rsidR="00EB5F8F" w:rsidRPr="00DC571E" w:rsidRDefault="00EB5F8F" w:rsidP="00530C95">
      <w:pPr>
        <w:rPr>
          <w:rFonts w:ascii="Century Gothic" w:hAnsi="Century Gothic"/>
          <w:sz w:val="20"/>
        </w:rPr>
      </w:pPr>
    </w:p>
    <w:sectPr w:rsidR="00EB5F8F" w:rsidRPr="00DC571E" w:rsidSect="00424BA5">
      <w:pgSz w:w="11906" w:h="16838" w:code="9"/>
      <w:pgMar w:top="992" w:right="1276" w:bottom="1440" w:left="1418" w:header="720" w:footer="720" w:gutter="397"/>
      <w:cols w:space="1692"/>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FB9" w:rsidRDefault="00816FB9">
      <w:r>
        <w:separator/>
      </w:r>
    </w:p>
  </w:endnote>
  <w:endnote w:type="continuationSeparator" w:id="0">
    <w:p w:rsidR="00816FB9" w:rsidRDefault="00816F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Weidemann-Bold">
    <w:panose1 w:val="00000000000000000000"/>
    <w:charset w:val="00"/>
    <w:family w:val="auto"/>
    <w:notTrueType/>
    <w:pitch w:val="default"/>
    <w:sig w:usb0="00000003" w:usb1="00000000" w:usb2="00000000" w:usb3="00000000" w:csb0="00000001" w:csb1="00000000"/>
  </w:font>
  <w:font w:name="Weidemann-Book">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FB9" w:rsidRDefault="00816FB9" w:rsidP="00186BC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16FB9" w:rsidRDefault="00816FB9" w:rsidP="00186BC7">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FB9" w:rsidRDefault="00816FB9">
    <w:pPr>
      <w:pStyle w:val="Footer"/>
      <w:ind w:right="360"/>
      <w:jc w:val="righ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FB9" w:rsidRDefault="00816FB9">
      <w:r>
        <w:separator/>
      </w:r>
    </w:p>
  </w:footnote>
  <w:footnote w:type="continuationSeparator" w:id="0">
    <w:p w:rsidR="00816FB9" w:rsidRDefault="00816F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entury Gothic" w:eastAsiaTheme="majorEastAsia" w:hAnsi="Century Gothic" w:cstheme="majorBidi"/>
        <w:sz w:val="20"/>
      </w:rPr>
      <w:alias w:val="Title"/>
      <w:id w:val="77738743"/>
      <w:placeholder>
        <w:docPart w:val="06C19FBE531F4DF69082946DC0A39412"/>
      </w:placeholder>
      <w:dataBinding w:prefixMappings="xmlns:ns0='http://schemas.openxmlformats.org/package/2006/metadata/core-properties' xmlns:ns1='http://purl.org/dc/elements/1.1/'" w:xpath="/ns0:coreProperties[1]/ns1:title[1]" w:storeItemID="{6C3C8BC8-F283-45AE-878A-BAB7291924A1}"/>
      <w:text/>
    </w:sdtPr>
    <w:sdtContent>
      <w:p w:rsidR="00816FB9" w:rsidRDefault="00816FB9" w:rsidP="00F809E9">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Century Gothic" w:eastAsiaTheme="majorEastAsia" w:hAnsi="Century Gothic" w:cstheme="majorBidi"/>
            <w:sz w:val="20"/>
          </w:rPr>
          <w:t>Feedback and Marking Policy – Woodburn Primary School</w:t>
        </w:r>
      </w:p>
    </w:sdtContent>
  </w:sdt>
  <w:p w:rsidR="00816FB9" w:rsidRDefault="00816FB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2F657DA"/>
    <w:lvl w:ilvl="0">
      <w:numFmt w:val="bullet"/>
      <w:lvlText w:val="*"/>
      <w:lvlJc w:val="left"/>
    </w:lvl>
  </w:abstractNum>
  <w:abstractNum w:abstractNumId="1">
    <w:nsid w:val="03492F99"/>
    <w:multiLevelType w:val="hybridMultilevel"/>
    <w:tmpl w:val="9746D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63432B7"/>
    <w:multiLevelType w:val="hybridMultilevel"/>
    <w:tmpl w:val="A7D88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D4F44A2"/>
    <w:multiLevelType w:val="hybridMultilevel"/>
    <w:tmpl w:val="F41A51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0E5F71EE"/>
    <w:multiLevelType w:val="hybridMultilevel"/>
    <w:tmpl w:val="329610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F670B37"/>
    <w:multiLevelType w:val="hybridMultilevel"/>
    <w:tmpl w:val="DA06C29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05968DD"/>
    <w:multiLevelType w:val="hybridMultilevel"/>
    <w:tmpl w:val="965A7A86"/>
    <w:lvl w:ilvl="0" w:tplc="B514391E">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4EC657B"/>
    <w:multiLevelType w:val="hybridMultilevel"/>
    <w:tmpl w:val="F4D67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5C2D08"/>
    <w:multiLevelType w:val="hybridMultilevel"/>
    <w:tmpl w:val="99BE9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5DF4E96"/>
    <w:multiLevelType w:val="hybridMultilevel"/>
    <w:tmpl w:val="4846FD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BFC4EF6"/>
    <w:multiLevelType w:val="hybridMultilevel"/>
    <w:tmpl w:val="F72CF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C482BB9"/>
    <w:multiLevelType w:val="hybridMultilevel"/>
    <w:tmpl w:val="1556DC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E433239"/>
    <w:multiLevelType w:val="hybridMultilevel"/>
    <w:tmpl w:val="DF348E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FC74C6B"/>
    <w:multiLevelType w:val="hybridMultilevel"/>
    <w:tmpl w:val="AEEE4C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1404E07"/>
    <w:multiLevelType w:val="hybridMultilevel"/>
    <w:tmpl w:val="3F809F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59F006F"/>
    <w:multiLevelType w:val="hybridMultilevel"/>
    <w:tmpl w:val="A074F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86261EC"/>
    <w:multiLevelType w:val="hybridMultilevel"/>
    <w:tmpl w:val="A8D21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A1B762D"/>
    <w:multiLevelType w:val="hybridMultilevel"/>
    <w:tmpl w:val="11B6B7C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2F922231"/>
    <w:multiLevelType w:val="hybridMultilevel"/>
    <w:tmpl w:val="0FACA2B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30293F14"/>
    <w:multiLevelType w:val="hybridMultilevel"/>
    <w:tmpl w:val="3FD671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29C3695"/>
    <w:multiLevelType w:val="hybridMultilevel"/>
    <w:tmpl w:val="448E4B0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nsid w:val="33807DBD"/>
    <w:multiLevelType w:val="hybridMultilevel"/>
    <w:tmpl w:val="1B90E8E6"/>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35291819"/>
    <w:multiLevelType w:val="hybridMultilevel"/>
    <w:tmpl w:val="518AA7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6AE7A10"/>
    <w:multiLevelType w:val="hybridMultilevel"/>
    <w:tmpl w:val="E3F6FDF8"/>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4">
    <w:nsid w:val="375D2581"/>
    <w:multiLevelType w:val="hybridMultilevel"/>
    <w:tmpl w:val="013CBA82"/>
    <w:lvl w:ilvl="0" w:tplc="04090001">
      <w:start w:val="1"/>
      <w:numFmt w:val="bullet"/>
      <w:lvlText w:val=""/>
      <w:lvlJc w:val="left"/>
      <w:pPr>
        <w:tabs>
          <w:tab w:val="num" w:pos="913"/>
        </w:tabs>
        <w:ind w:left="913" w:hanging="360"/>
      </w:pPr>
      <w:rPr>
        <w:rFonts w:ascii="Symbol" w:hAnsi="Symbol" w:hint="default"/>
      </w:rPr>
    </w:lvl>
    <w:lvl w:ilvl="1" w:tplc="08090003" w:tentative="1">
      <w:start w:val="1"/>
      <w:numFmt w:val="bullet"/>
      <w:lvlText w:val="o"/>
      <w:lvlJc w:val="left"/>
      <w:pPr>
        <w:tabs>
          <w:tab w:val="num" w:pos="1633"/>
        </w:tabs>
        <w:ind w:left="1633" w:hanging="360"/>
      </w:pPr>
      <w:rPr>
        <w:rFonts w:ascii="Courier New" w:hAnsi="Courier New" w:cs="Courier New" w:hint="default"/>
      </w:rPr>
    </w:lvl>
    <w:lvl w:ilvl="2" w:tplc="08090005" w:tentative="1">
      <w:start w:val="1"/>
      <w:numFmt w:val="bullet"/>
      <w:lvlText w:val=""/>
      <w:lvlJc w:val="left"/>
      <w:pPr>
        <w:tabs>
          <w:tab w:val="num" w:pos="2353"/>
        </w:tabs>
        <w:ind w:left="2353" w:hanging="360"/>
      </w:pPr>
      <w:rPr>
        <w:rFonts w:ascii="Wingdings" w:hAnsi="Wingdings" w:hint="default"/>
      </w:rPr>
    </w:lvl>
    <w:lvl w:ilvl="3" w:tplc="08090001" w:tentative="1">
      <w:start w:val="1"/>
      <w:numFmt w:val="bullet"/>
      <w:lvlText w:val=""/>
      <w:lvlJc w:val="left"/>
      <w:pPr>
        <w:tabs>
          <w:tab w:val="num" w:pos="3073"/>
        </w:tabs>
        <w:ind w:left="3073" w:hanging="360"/>
      </w:pPr>
      <w:rPr>
        <w:rFonts w:ascii="Symbol" w:hAnsi="Symbol" w:hint="default"/>
      </w:rPr>
    </w:lvl>
    <w:lvl w:ilvl="4" w:tplc="08090003" w:tentative="1">
      <w:start w:val="1"/>
      <w:numFmt w:val="bullet"/>
      <w:lvlText w:val="o"/>
      <w:lvlJc w:val="left"/>
      <w:pPr>
        <w:tabs>
          <w:tab w:val="num" w:pos="3793"/>
        </w:tabs>
        <w:ind w:left="3793" w:hanging="360"/>
      </w:pPr>
      <w:rPr>
        <w:rFonts w:ascii="Courier New" w:hAnsi="Courier New" w:cs="Courier New" w:hint="default"/>
      </w:rPr>
    </w:lvl>
    <w:lvl w:ilvl="5" w:tplc="08090005" w:tentative="1">
      <w:start w:val="1"/>
      <w:numFmt w:val="bullet"/>
      <w:lvlText w:val=""/>
      <w:lvlJc w:val="left"/>
      <w:pPr>
        <w:tabs>
          <w:tab w:val="num" w:pos="4513"/>
        </w:tabs>
        <w:ind w:left="4513" w:hanging="360"/>
      </w:pPr>
      <w:rPr>
        <w:rFonts w:ascii="Wingdings" w:hAnsi="Wingdings" w:hint="default"/>
      </w:rPr>
    </w:lvl>
    <w:lvl w:ilvl="6" w:tplc="08090001" w:tentative="1">
      <w:start w:val="1"/>
      <w:numFmt w:val="bullet"/>
      <w:lvlText w:val=""/>
      <w:lvlJc w:val="left"/>
      <w:pPr>
        <w:tabs>
          <w:tab w:val="num" w:pos="5233"/>
        </w:tabs>
        <w:ind w:left="5233" w:hanging="360"/>
      </w:pPr>
      <w:rPr>
        <w:rFonts w:ascii="Symbol" w:hAnsi="Symbol" w:hint="default"/>
      </w:rPr>
    </w:lvl>
    <w:lvl w:ilvl="7" w:tplc="08090003" w:tentative="1">
      <w:start w:val="1"/>
      <w:numFmt w:val="bullet"/>
      <w:lvlText w:val="o"/>
      <w:lvlJc w:val="left"/>
      <w:pPr>
        <w:tabs>
          <w:tab w:val="num" w:pos="5953"/>
        </w:tabs>
        <w:ind w:left="5953" w:hanging="360"/>
      </w:pPr>
      <w:rPr>
        <w:rFonts w:ascii="Courier New" w:hAnsi="Courier New" w:cs="Courier New" w:hint="default"/>
      </w:rPr>
    </w:lvl>
    <w:lvl w:ilvl="8" w:tplc="08090005" w:tentative="1">
      <w:start w:val="1"/>
      <w:numFmt w:val="bullet"/>
      <w:lvlText w:val=""/>
      <w:lvlJc w:val="left"/>
      <w:pPr>
        <w:tabs>
          <w:tab w:val="num" w:pos="6673"/>
        </w:tabs>
        <w:ind w:left="6673" w:hanging="360"/>
      </w:pPr>
      <w:rPr>
        <w:rFonts w:ascii="Wingdings" w:hAnsi="Wingdings" w:hint="default"/>
      </w:rPr>
    </w:lvl>
  </w:abstractNum>
  <w:abstractNum w:abstractNumId="25">
    <w:nsid w:val="38461033"/>
    <w:multiLevelType w:val="hybridMultilevel"/>
    <w:tmpl w:val="66621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1785211"/>
    <w:multiLevelType w:val="hybridMultilevel"/>
    <w:tmpl w:val="545A7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4FF33B6"/>
    <w:multiLevelType w:val="hybridMultilevel"/>
    <w:tmpl w:val="351AA3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D160FAA"/>
    <w:multiLevelType w:val="hybridMultilevel"/>
    <w:tmpl w:val="23142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37B5F18"/>
    <w:multiLevelType w:val="hybridMultilevel"/>
    <w:tmpl w:val="AB7658EC"/>
    <w:lvl w:ilvl="0" w:tplc="04090001">
      <w:start w:val="1"/>
      <w:numFmt w:val="bullet"/>
      <w:lvlText w:val=""/>
      <w:lvlJc w:val="left"/>
      <w:pPr>
        <w:tabs>
          <w:tab w:val="num" w:pos="784"/>
        </w:tabs>
        <w:ind w:left="784" w:hanging="360"/>
      </w:pPr>
      <w:rPr>
        <w:rFonts w:ascii="Symbol" w:hAnsi="Symbol" w:hint="default"/>
      </w:rPr>
    </w:lvl>
    <w:lvl w:ilvl="1" w:tplc="08090003" w:tentative="1">
      <w:start w:val="1"/>
      <w:numFmt w:val="bullet"/>
      <w:lvlText w:val="o"/>
      <w:lvlJc w:val="left"/>
      <w:pPr>
        <w:tabs>
          <w:tab w:val="num" w:pos="1504"/>
        </w:tabs>
        <w:ind w:left="1504" w:hanging="360"/>
      </w:pPr>
      <w:rPr>
        <w:rFonts w:ascii="Courier New" w:hAnsi="Courier New" w:cs="Courier New" w:hint="default"/>
      </w:rPr>
    </w:lvl>
    <w:lvl w:ilvl="2" w:tplc="08090005" w:tentative="1">
      <w:start w:val="1"/>
      <w:numFmt w:val="bullet"/>
      <w:lvlText w:val=""/>
      <w:lvlJc w:val="left"/>
      <w:pPr>
        <w:tabs>
          <w:tab w:val="num" w:pos="2224"/>
        </w:tabs>
        <w:ind w:left="2224" w:hanging="360"/>
      </w:pPr>
      <w:rPr>
        <w:rFonts w:ascii="Wingdings" w:hAnsi="Wingdings" w:hint="default"/>
      </w:rPr>
    </w:lvl>
    <w:lvl w:ilvl="3" w:tplc="08090001" w:tentative="1">
      <w:start w:val="1"/>
      <w:numFmt w:val="bullet"/>
      <w:lvlText w:val=""/>
      <w:lvlJc w:val="left"/>
      <w:pPr>
        <w:tabs>
          <w:tab w:val="num" w:pos="2944"/>
        </w:tabs>
        <w:ind w:left="2944" w:hanging="360"/>
      </w:pPr>
      <w:rPr>
        <w:rFonts w:ascii="Symbol" w:hAnsi="Symbol" w:hint="default"/>
      </w:rPr>
    </w:lvl>
    <w:lvl w:ilvl="4" w:tplc="08090003" w:tentative="1">
      <w:start w:val="1"/>
      <w:numFmt w:val="bullet"/>
      <w:lvlText w:val="o"/>
      <w:lvlJc w:val="left"/>
      <w:pPr>
        <w:tabs>
          <w:tab w:val="num" w:pos="3664"/>
        </w:tabs>
        <w:ind w:left="3664" w:hanging="360"/>
      </w:pPr>
      <w:rPr>
        <w:rFonts w:ascii="Courier New" w:hAnsi="Courier New" w:cs="Courier New" w:hint="default"/>
      </w:rPr>
    </w:lvl>
    <w:lvl w:ilvl="5" w:tplc="08090005" w:tentative="1">
      <w:start w:val="1"/>
      <w:numFmt w:val="bullet"/>
      <w:lvlText w:val=""/>
      <w:lvlJc w:val="left"/>
      <w:pPr>
        <w:tabs>
          <w:tab w:val="num" w:pos="4384"/>
        </w:tabs>
        <w:ind w:left="4384" w:hanging="360"/>
      </w:pPr>
      <w:rPr>
        <w:rFonts w:ascii="Wingdings" w:hAnsi="Wingdings" w:hint="default"/>
      </w:rPr>
    </w:lvl>
    <w:lvl w:ilvl="6" w:tplc="08090001" w:tentative="1">
      <w:start w:val="1"/>
      <w:numFmt w:val="bullet"/>
      <w:lvlText w:val=""/>
      <w:lvlJc w:val="left"/>
      <w:pPr>
        <w:tabs>
          <w:tab w:val="num" w:pos="5104"/>
        </w:tabs>
        <w:ind w:left="5104" w:hanging="360"/>
      </w:pPr>
      <w:rPr>
        <w:rFonts w:ascii="Symbol" w:hAnsi="Symbol" w:hint="default"/>
      </w:rPr>
    </w:lvl>
    <w:lvl w:ilvl="7" w:tplc="08090003" w:tentative="1">
      <w:start w:val="1"/>
      <w:numFmt w:val="bullet"/>
      <w:lvlText w:val="o"/>
      <w:lvlJc w:val="left"/>
      <w:pPr>
        <w:tabs>
          <w:tab w:val="num" w:pos="5824"/>
        </w:tabs>
        <w:ind w:left="5824" w:hanging="360"/>
      </w:pPr>
      <w:rPr>
        <w:rFonts w:ascii="Courier New" w:hAnsi="Courier New" w:cs="Courier New" w:hint="default"/>
      </w:rPr>
    </w:lvl>
    <w:lvl w:ilvl="8" w:tplc="08090005" w:tentative="1">
      <w:start w:val="1"/>
      <w:numFmt w:val="bullet"/>
      <w:lvlText w:val=""/>
      <w:lvlJc w:val="left"/>
      <w:pPr>
        <w:tabs>
          <w:tab w:val="num" w:pos="6544"/>
        </w:tabs>
        <w:ind w:left="6544" w:hanging="360"/>
      </w:pPr>
      <w:rPr>
        <w:rFonts w:ascii="Wingdings" w:hAnsi="Wingdings" w:hint="default"/>
      </w:rPr>
    </w:lvl>
  </w:abstractNum>
  <w:abstractNum w:abstractNumId="30">
    <w:nsid w:val="564C5977"/>
    <w:multiLevelType w:val="hybridMultilevel"/>
    <w:tmpl w:val="FE2CA5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6EE3577"/>
    <w:multiLevelType w:val="hybridMultilevel"/>
    <w:tmpl w:val="F552E9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78730DE"/>
    <w:multiLevelType w:val="hybridMultilevel"/>
    <w:tmpl w:val="F3F23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99E1A9A"/>
    <w:multiLevelType w:val="hybridMultilevel"/>
    <w:tmpl w:val="9D86A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A340F40"/>
    <w:multiLevelType w:val="hybridMultilevel"/>
    <w:tmpl w:val="6C8463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DFD3EF9"/>
    <w:multiLevelType w:val="hybridMultilevel"/>
    <w:tmpl w:val="263882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nsid w:val="74397867"/>
    <w:multiLevelType w:val="hybridMultilevel"/>
    <w:tmpl w:val="A2AAC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6684AD8"/>
    <w:multiLevelType w:val="hybridMultilevel"/>
    <w:tmpl w:val="E4507A7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9004AE4"/>
    <w:multiLevelType w:val="hybridMultilevel"/>
    <w:tmpl w:val="9208E2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A9214BE"/>
    <w:multiLevelType w:val="hybridMultilevel"/>
    <w:tmpl w:val="ED904594"/>
    <w:lvl w:ilvl="0" w:tplc="08090001">
      <w:start w:val="1"/>
      <w:numFmt w:val="bullet"/>
      <w:lvlText w:val=""/>
      <w:lvlJc w:val="left"/>
      <w:pPr>
        <w:ind w:left="770" w:hanging="360"/>
      </w:pPr>
      <w:rPr>
        <w:rFonts w:ascii="Symbol" w:hAnsi="Symbol" w:hint="default"/>
      </w:rPr>
    </w:lvl>
    <w:lvl w:ilvl="1" w:tplc="0809000F">
      <w:start w:val="1"/>
      <w:numFmt w:val="decimal"/>
      <w:lvlText w:val="%2."/>
      <w:lvlJc w:val="left"/>
      <w:pPr>
        <w:ind w:left="1490" w:hanging="360"/>
      </w:pPr>
      <w:rPr>
        <w:rFonts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0"/>
    <w:lvlOverride w:ilvl="0">
      <w:lvl w:ilvl="0">
        <w:numFmt w:val="bullet"/>
        <w:lvlText w:val="%1"/>
        <w:legacy w:legacy="1" w:legacySpace="0" w:legacyIndent="360"/>
        <w:lvlJc w:val="left"/>
        <w:rPr>
          <w:rFonts w:ascii="Symbol" w:hAnsi="Symbol" w:hint="default"/>
        </w:rPr>
      </w:lvl>
    </w:lvlOverride>
  </w:num>
  <w:num w:numId="2">
    <w:abstractNumId w:val="0"/>
    <w:lvlOverride w:ilvl="0">
      <w:lvl w:ilvl="0">
        <w:numFmt w:val="bullet"/>
        <w:lvlText w:val="%1"/>
        <w:legacy w:legacy="1" w:legacySpace="0" w:legacyIndent="360"/>
        <w:lvlJc w:val="left"/>
        <w:rPr>
          <w:rFonts w:ascii="Symbol" w:hAnsi="Symbol" w:hint="default"/>
        </w:rPr>
      </w:lvl>
    </w:lvlOverride>
  </w:num>
  <w:num w:numId="3">
    <w:abstractNumId w:val="0"/>
    <w:lvlOverride w:ilvl="0">
      <w:lvl w:ilvl="0">
        <w:numFmt w:val="bullet"/>
        <w:lvlText w:val="%1"/>
        <w:legacy w:legacy="1" w:legacySpace="0" w:legacyIndent="360"/>
        <w:lvlJc w:val="left"/>
        <w:rPr>
          <w:rFonts w:ascii="Symbol" w:hAnsi="Symbol" w:hint="default"/>
        </w:rPr>
      </w:lvl>
    </w:lvlOverride>
  </w:num>
  <w:num w:numId="4">
    <w:abstractNumId w:val="0"/>
    <w:lvlOverride w:ilvl="0">
      <w:lvl w:ilvl="0">
        <w:numFmt w:val="bullet"/>
        <w:lvlText w:val="%1"/>
        <w:legacy w:legacy="1" w:legacySpace="0" w:legacyIndent="360"/>
        <w:lvlJc w:val="left"/>
        <w:rPr>
          <w:rFonts w:ascii="Symbol" w:hAnsi="Symbol" w:hint="default"/>
        </w:rPr>
      </w:lvl>
    </w:lvlOverride>
  </w:num>
  <w:num w:numId="5">
    <w:abstractNumId w:val="0"/>
    <w:lvlOverride w:ilvl="0">
      <w:lvl w:ilvl="0">
        <w:numFmt w:val="bullet"/>
        <w:lvlText w:val="%1"/>
        <w:legacy w:legacy="1" w:legacySpace="0" w:legacyIndent="360"/>
        <w:lvlJc w:val="left"/>
        <w:rPr>
          <w:rFonts w:ascii="Symbol" w:hAnsi="Symbol" w:hint="default"/>
        </w:rPr>
      </w:lvl>
    </w:lvlOverride>
  </w:num>
  <w:num w:numId="6">
    <w:abstractNumId w:val="0"/>
    <w:lvlOverride w:ilvl="0">
      <w:lvl w:ilvl="0">
        <w:numFmt w:val="bullet"/>
        <w:lvlText w:val="%1"/>
        <w:legacy w:legacy="1" w:legacySpace="0" w:legacyIndent="360"/>
        <w:lvlJc w:val="left"/>
        <w:rPr>
          <w:rFonts w:ascii="Symbol" w:hAnsi="Symbol" w:hint="default"/>
        </w:rPr>
      </w:lvl>
    </w:lvlOverride>
  </w:num>
  <w:num w:numId="7">
    <w:abstractNumId w:val="0"/>
    <w:lvlOverride w:ilvl="0">
      <w:lvl w:ilvl="0">
        <w:numFmt w:val="bullet"/>
        <w:lvlText w:val="%1"/>
        <w:legacy w:legacy="1" w:legacySpace="0" w:legacyIndent="360"/>
        <w:lvlJc w:val="left"/>
        <w:rPr>
          <w:rFonts w:ascii="Symbol" w:hAnsi="Symbol" w:hint="default"/>
        </w:rPr>
      </w:lvl>
    </w:lvlOverride>
  </w:num>
  <w:num w:numId="8">
    <w:abstractNumId w:val="0"/>
    <w:lvlOverride w:ilvl="0">
      <w:lvl w:ilvl="0">
        <w:numFmt w:val="bullet"/>
        <w:lvlText w:val="%1"/>
        <w:legacy w:legacy="1" w:legacySpace="0" w:legacyIndent="360"/>
        <w:lvlJc w:val="left"/>
        <w:rPr>
          <w:rFonts w:ascii="Symbol" w:hAnsi="Symbol" w:hint="default"/>
        </w:rPr>
      </w:lvl>
    </w:lvlOverride>
  </w:num>
  <w:num w:numId="9">
    <w:abstractNumId w:val="0"/>
    <w:lvlOverride w:ilvl="0">
      <w:lvl w:ilvl="0">
        <w:numFmt w:val="bullet"/>
        <w:lvlText w:val="%1"/>
        <w:legacy w:legacy="1" w:legacySpace="0" w:legacyIndent="360"/>
        <w:lvlJc w:val="left"/>
        <w:rPr>
          <w:rFonts w:ascii="Symbol" w:hAnsi="Symbol" w:hint="default"/>
        </w:rPr>
      </w:lvl>
    </w:lvlOverride>
  </w:num>
  <w:num w:numId="10">
    <w:abstractNumId w:val="31"/>
  </w:num>
  <w:num w:numId="11">
    <w:abstractNumId w:val="11"/>
  </w:num>
  <w:num w:numId="12">
    <w:abstractNumId w:val="21"/>
  </w:num>
  <w:num w:numId="13">
    <w:abstractNumId w:val="17"/>
  </w:num>
  <w:num w:numId="14">
    <w:abstractNumId w:val="27"/>
  </w:num>
  <w:num w:numId="15">
    <w:abstractNumId w:val="6"/>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9"/>
  </w:num>
  <w:num w:numId="19">
    <w:abstractNumId w:val="37"/>
  </w:num>
  <w:num w:numId="20">
    <w:abstractNumId w:val="5"/>
  </w:num>
  <w:num w:numId="21">
    <w:abstractNumId w:val="0"/>
    <w:lvlOverride w:ilvl="0">
      <w:lvl w:ilvl="0">
        <w:numFmt w:val="bullet"/>
        <w:lvlText w:val=""/>
        <w:legacy w:legacy="1" w:legacySpace="0" w:legacyIndent="360"/>
        <w:lvlJc w:val="left"/>
        <w:pPr>
          <w:ind w:left="0" w:firstLine="0"/>
        </w:pPr>
        <w:rPr>
          <w:rFonts w:ascii="Symbol" w:hAnsi="Symbol" w:hint="default"/>
        </w:rPr>
      </w:lvl>
    </w:lvlOverride>
  </w:num>
  <w:num w:numId="22">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3"/>
  </w:num>
  <w:num w:numId="25">
    <w:abstractNumId w:val="35"/>
  </w:num>
  <w:num w:numId="26">
    <w:abstractNumId w:val="22"/>
  </w:num>
  <w:num w:numId="27">
    <w:abstractNumId w:val="18"/>
  </w:num>
  <w:num w:numId="28">
    <w:abstractNumId w:val="23"/>
  </w:num>
  <w:num w:numId="29">
    <w:abstractNumId w:val="39"/>
  </w:num>
  <w:num w:numId="30">
    <w:abstractNumId w:val="7"/>
  </w:num>
  <w:num w:numId="31">
    <w:abstractNumId w:val="8"/>
  </w:num>
  <w:num w:numId="32">
    <w:abstractNumId w:val="14"/>
  </w:num>
  <w:num w:numId="33">
    <w:abstractNumId w:val="34"/>
  </w:num>
  <w:num w:numId="34">
    <w:abstractNumId w:val="4"/>
  </w:num>
  <w:num w:numId="35">
    <w:abstractNumId w:val="32"/>
  </w:num>
  <w:num w:numId="36">
    <w:abstractNumId w:val="25"/>
  </w:num>
  <w:num w:numId="37">
    <w:abstractNumId w:val="19"/>
  </w:num>
  <w:num w:numId="38">
    <w:abstractNumId w:val="16"/>
  </w:num>
  <w:num w:numId="39">
    <w:abstractNumId w:val="15"/>
  </w:num>
  <w:num w:numId="40">
    <w:abstractNumId w:val="30"/>
  </w:num>
  <w:num w:numId="41">
    <w:abstractNumId w:val="1"/>
  </w:num>
  <w:num w:numId="42">
    <w:abstractNumId w:val="9"/>
  </w:num>
  <w:num w:numId="43">
    <w:abstractNumId w:val="12"/>
  </w:num>
  <w:num w:numId="44">
    <w:abstractNumId w:val="33"/>
  </w:num>
  <w:num w:numId="45">
    <w:abstractNumId w:val="36"/>
  </w:num>
  <w:num w:numId="46">
    <w:abstractNumId w:val="10"/>
  </w:num>
  <w:num w:numId="47">
    <w:abstractNumId w:val="38"/>
  </w:num>
  <w:num w:numId="48">
    <w:abstractNumId w:val="26"/>
  </w:num>
  <w:num w:numId="49">
    <w:abstractNumId w:val="2"/>
  </w:num>
  <w:num w:numId="50">
    <w:abstractNumId w:val="2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C0C95"/>
    <w:rsid w:val="00054480"/>
    <w:rsid w:val="000630BC"/>
    <w:rsid w:val="0006359C"/>
    <w:rsid w:val="00070262"/>
    <w:rsid w:val="000A6210"/>
    <w:rsid w:val="000A6853"/>
    <w:rsid w:val="000A7CA2"/>
    <w:rsid w:val="000B0CAB"/>
    <w:rsid w:val="000C140B"/>
    <w:rsid w:val="000D57BB"/>
    <w:rsid w:val="000D747A"/>
    <w:rsid w:val="000E5332"/>
    <w:rsid w:val="000F276B"/>
    <w:rsid w:val="0010622B"/>
    <w:rsid w:val="001078F9"/>
    <w:rsid w:val="00126D7A"/>
    <w:rsid w:val="00166C1E"/>
    <w:rsid w:val="00172E98"/>
    <w:rsid w:val="00176AD0"/>
    <w:rsid w:val="001864F5"/>
    <w:rsid w:val="00186BC7"/>
    <w:rsid w:val="001A38E5"/>
    <w:rsid w:val="001A7288"/>
    <w:rsid w:val="001E119E"/>
    <w:rsid w:val="001E6EA5"/>
    <w:rsid w:val="00247CC3"/>
    <w:rsid w:val="0029194A"/>
    <w:rsid w:val="002B03A0"/>
    <w:rsid w:val="002C395B"/>
    <w:rsid w:val="002C567C"/>
    <w:rsid w:val="002E4DA2"/>
    <w:rsid w:val="002E73B0"/>
    <w:rsid w:val="002F20AC"/>
    <w:rsid w:val="002F5AA4"/>
    <w:rsid w:val="00320AC3"/>
    <w:rsid w:val="003519CF"/>
    <w:rsid w:val="00367E49"/>
    <w:rsid w:val="003716BB"/>
    <w:rsid w:val="00394642"/>
    <w:rsid w:val="003D0988"/>
    <w:rsid w:val="003F2392"/>
    <w:rsid w:val="003F3140"/>
    <w:rsid w:val="00424BA5"/>
    <w:rsid w:val="004C32BF"/>
    <w:rsid w:val="004D0D54"/>
    <w:rsid w:val="004F60F7"/>
    <w:rsid w:val="0050442D"/>
    <w:rsid w:val="00530C95"/>
    <w:rsid w:val="0053721F"/>
    <w:rsid w:val="00564406"/>
    <w:rsid w:val="00580E58"/>
    <w:rsid w:val="005C25F1"/>
    <w:rsid w:val="005C708C"/>
    <w:rsid w:val="005E7C40"/>
    <w:rsid w:val="00620849"/>
    <w:rsid w:val="00650AE5"/>
    <w:rsid w:val="006610E7"/>
    <w:rsid w:val="00666C70"/>
    <w:rsid w:val="00676B51"/>
    <w:rsid w:val="006841B0"/>
    <w:rsid w:val="006A575C"/>
    <w:rsid w:val="007301B4"/>
    <w:rsid w:val="00742742"/>
    <w:rsid w:val="007772AA"/>
    <w:rsid w:val="00787F87"/>
    <w:rsid w:val="007A0F3A"/>
    <w:rsid w:val="007A5DAD"/>
    <w:rsid w:val="007B3C70"/>
    <w:rsid w:val="007B3DC4"/>
    <w:rsid w:val="007C3F8B"/>
    <w:rsid w:val="007C64B0"/>
    <w:rsid w:val="007C6A2C"/>
    <w:rsid w:val="007D1408"/>
    <w:rsid w:val="007D291F"/>
    <w:rsid w:val="007E2237"/>
    <w:rsid w:val="007F2FFE"/>
    <w:rsid w:val="007F7739"/>
    <w:rsid w:val="00803FE9"/>
    <w:rsid w:val="00816FB9"/>
    <w:rsid w:val="008311D2"/>
    <w:rsid w:val="00850C51"/>
    <w:rsid w:val="008532AE"/>
    <w:rsid w:val="008641BF"/>
    <w:rsid w:val="008826DD"/>
    <w:rsid w:val="008A6064"/>
    <w:rsid w:val="008B4505"/>
    <w:rsid w:val="008E4443"/>
    <w:rsid w:val="008E64E5"/>
    <w:rsid w:val="0091169E"/>
    <w:rsid w:val="00930710"/>
    <w:rsid w:val="00962C1C"/>
    <w:rsid w:val="00965FD8"/>
    <w:rsid w:val="009709C0"/>
    <w:rsid w:val="00973B2E"/>
    <w:rsid w:val="0099272D"/>
    <w:rsid w:val="009A6631"/>
    <w:rsid w:val="009C0C95"/>
    <w:rsid w:val="009C25F4"/>
    <w:rsid w:val="009E6C4D"/>
    <w:rsid w:val="00A06AEE"/>
    <w:rsid w:val="00A12434"/>
    <w:rsid w:val="00A138CA"/>
    <w:rsid w:val="00A23F31"/>
    <w:rsid w:val="00A249B5"/>
    <w:rsid w:val="00A40F58"/>
    <w:rsid w:val="00A419DB"/>
    <w:rsid w:val="00A54857"/>
    <w:rsid w:val="00A54ED3"/>
    <w:rsid w:val="00A57C77"/>
    <w:rsid w:val="00A61DAA"/>
    <w:rsid w:val="00A648E2"/>
    <w:rsid w:val="00A77F8E"/>
    <w:rsid w:val="00A81911"/>
    <w:rsid w:val="00AA1232"/>
    <w:rsid w:val="00AD2FCD"/>
    <w:rsid w:val="00B12F64"/>
    <w:rsid w:val="00B20BFF"/>
    <w:rsid w:val="00B218A9"/>
    <w:rsid w:val="00B30382"/>
    <w:rsid w:val="00B571B3"/>
    <w:rsid w:val="00B65091"/>
    <w:rsid w:val="00B7508A"/>
    <w:rsid w:val="00B76EB9"/>
    <w:rsid w:val="00B81B42"/>
    <w:rsid w:val="00B83DDD"/>
    <w:rsid w:val="00B86981"/>
    <w:rsid w:val="00B9519E"/>
    <w:rsid w:val="00BC0A53"/>
    <w:rsid w:val="00BC3BB0"/>
    <w:rsid w:val="00BC6A35"/>
    <w:rsid w:val="00BD5A3E"/>
    <w:rsid w:val="00BF27BB"/>
    <w:rsid w:val="00C041B7"/>
    <w:rsid w:val="00C54DD1"/>
    <w:rsid w:val="00C60FAA"/>
    <w:rsid w:val="00C616A8"/>
    <w:rsid w:val="00C661B5"/>
    <w:rsid w:val="00C664FC"/>
    <w:rsid w:val="00C74FFC"/>
    <w:rsid w:val="00C84838"/>
    <w:rsid w:val="00CA604A"/>
    <w:rsid w:val="00D17D7C"/>
    <w:rsid w:val="00D65B72"/>
    <w:rsid w:val="00D65F8F"/>
    <w:rsid w:val="00D87304"/>
    <w:rsid w:val="00DA12F1"/>
    <w:rsid w:val="00DB5465"/>
    <w:rsid w:val="00DC571E"/>
    <w:rsid w:val="00DC7FF9"/>
    <w:rsid w:val="00DD1D0A"/>
    <w:rsid w:val="00DE28CF"/>
    <w:rsid w:val="00E1793C"/>
    <w:rsid w:val="00E322C4"/>
    <w:rsid w:val="00E34138"/>
    <w:rsid w:val="00E40F32"/>
    <w:rsid w:val="00E607B3"/>
    <w:rsid w:val="00E63D9D"/>
    <w:rsid w:val="00E93DB6"/>
    <w:rsid w:val="00EA2233"/>
    <w:rsid w:val="00EA4A27"/>
    <w:rsid w:val="00EB5F8F"/>
    <w:rsid w:val="00EC3F5E"/>
    <w:rsid w:val="00EC6092"/>
    <w:rsid w:val="00EC6C1F"/>
    <w:rsid w:val="00F039EE"/>
    <w:rsid w:val="00F2445D"/>
    <w:rsid w:val="00F62C9A"/>
    <w:rsid w:val="00F809E9"/>
    <w:rsid w:val="00F841DB"/>
    <w:rsid w:val="00F9062F"/>
    <w:rsid w:val="00FD2779"/>
    <w:rsid w:val="00FE42ED"/>
    <w:rsid w:val="00FF0BF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9">
      <o:colormenu v:ext="edit" strokecolor="none"/>
    </o:shapedefaults>
    <o:shapelayout v:ext="edit">
      <o:idmap v:ext="edit" data="1"/>
      <o:rules v:ext="edit">
        <o:r id="V:Rule3" type="connector" idref="#_x0000_s1068"/>
        <o:r id="V:Rule4" type="connector"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3F5E"/>
    <w:rPr>
      <w:rFonts w:ascii="Comic Sans MS" w:hAnsi="Comic Sans MS"/>
      <w:sz w:val="28"/>
      <w:lang w:eastAsia="en-US"/>
    </w:rPr>
  </w:style>
  <w:style w:type="paragraph" w:styleId="Heading1">
    <w:name w:val="heading 1"/>
    <w:basedOn w:val="Normal"/>
    <w:next w:val="Normal"/>
    <w:qFormat/>
    <w:rsid w:val="00EC3F5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C3F5E"/>
    <w:pPr>
      <w:tabs>
        <w:tab w:val="center" w:pos="4153"/>
        <w:tab w:val="right" w:pos="8306"/>
      </w:tabs>
    </w:pPr>
  </w:style>
  <w:style w:type="character" w:styleId="PageNumber">
    <w:name w:val="page number"/>
    <w:basedOn w:val="DefaultParagraphFont"/>
    <w:rsid w:val="00EC3F5E"/>
  </w:style>
  <w:style w:type="paragraph" w:styleId="BodyText">
    <w:name w:val="Body Text"/>
    <w:basedOn w:val="Normal"/>
    <w:rsid w:val="00EC3F5E"/>
    <w:rPr>
      <w:sz w:val="20"/>
    </w:rPr>
  </w:style>
  <w:style w:type="paragraph" w:styleId="Header">
    <w:name w:val="header"/>
    <w:basedOn w:val="Normal"/>
    <w:link w:val="HeaderChar"/>
    <w:uiPriority w:val="99"/>
    <w:rsid w:val="00EC3F5E"/>
    <w:pPr>
      <w:tabs>
        <w:tab w:val="center" w:pos="4153"/>
        <w:tab w:val="right" w:pos="8306"/>
      </w:tabs>
    </w:pPr>
  </w:style>
  <w:style w:type="paragraph" w:styleId="NormalWeb">
    <w:name w:val="Normal (Web)"/>
    <w:basedOn w:val="Normal"/>
    <w:rsid w:val="0029194A"/>
    <w:pPr>
      <w:spacing w:before="167" w:after="167"/>
    </w:pPr>
    <w:rPr>
      <w:rFonts w:ascii="Times New Roman" w:hAnsi="Times New Roman"/>
      <w:sz w:val="24"/>
      <w:szCs w:val="24"/>
      <w:lang w:eastAsia="en-GB"/>
    </w:rPr>
  </w:style>
  <w:style w:type="character" w:styleId="Hyperlink">
    <w:name w:val="Hyperlink"/>
    <w:basedOn w:val="DefaultParagraphFont"/>
    <w:rsid w:val="00B81B42"/>
    <w:rPr>
      <w:color w:val="0000FF"/>
      <w:u w:val="single"/>
    </w:rPr>
  </w:style>
  <w:style w:type="paragraph" w:styleId="DocumentMap">
    <w:name w:val="Document Map"/>
    <w:basedOn w:val="Normal"/>
    <w:semiHidden/>
    <w:rsid w:val="000D57BB"/>
    <w:pPr>
      <w:shd w:val="clear" w:color="auto" w:fill="000080"/>
    </w:pPr>
    <w:rPr>
      <w:rFonts w:ascii="Tahoma" w:hAnsi="Tahoma" w:cs="Tahoma"/>
      <w:sz w:val="20"/>
    </w:rPr>
  </w:style>
  <w:style w:type="paragraph" w:styleId="BalloonText">
    <w:name w:val="Balloon Text"/>
    <w:basedOn w:val="Normal"/>
    <w:link w:val="BalloonTextChar"/>
    <w:rsid w:val="00F809E9"/>
    <w:rPr>
      <w:rFonts w:ascii="Tahoma" w:hAnsi="Tahoma" w:cs="Tahoma"/>
      <w:sz w:val="16"/>
      <w:szCs w:val="16"/>
    </w:rPr>
  </w:style>
  <w:style w:type="character" w:customStyle="1" w:styleId="BalloonTextChar">
    <w:name w:val="Balloon Text Char"/>
    <w:basedOn w:val="DefaultParagraphFont"/>
    <w:link w:val="BalloonText"/>
    <w:rsid w:val="00F809E9"/>
    <w:rPr>
      <w:rFonts w:ascii="Tahoma" w:hAnsi="Tahoma" w:cs="Tahoma"/>
      <w:sz w:val="16"/>
      <w:szCs w:val="16"/>
      <w:lang w:eastAsia="en-US"/>
    </w:rPr>
  </w:style>
  <w:style w:type="character" w:customStyle="1" w:styleId="HeaderChar">
    <w:name w:val="Header Char"/>
    <w:basedOn w:val="DefaultParagraphFont"/>
    <w:link w:val="Header"/>
    <w:uiPriority w:val="99"/>
    <w:rsid w:val="00F809E9"/>
    <w:rPr>
      <w:rFonts w:ascii="Comic Sans MS" w:hAnsi="Comic Sans MS"/>
      <w:sz w:val="28"/>
      <w:lang w:eastAsia="en-US"/>
    </w:rPr>
  </w:style>
  <w:style w:type="paragraph" w:styleId="ListParagraph">
    <w:name w:val="List Paragraph"/>
    <w:basedOn w:val="Normal"/>
    <w:uiPriority w:val="34"/>
    <w:qFormat/>
    <w:rsid w:val="00C041B7"/>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2B03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73B2E"/>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78878960">
      <w:bodyDiv w:val="1"/>
      <w:marLeft w:val="0"/>
      <w:marRight w:val="0"/>
      <w:marTop w:val="0"/>
      <w:marBottom w:val="0"/>
      <w:divBdr>
        <w:top w:val="none" w:sz="0" w:space="0" w:color="auto"/>
        <w:left w:val="none" w:sz="0" w:space="0" w:color="auto"/>
        <w:bottom w:val="none" w:sz="0" w:space="0" w:color="auto"/>
        <w:right w:val="none" w:sz="0" w:space="0" w:color="auto"/>
      </w:divBdr>
      <w:divsChild>
        <w:div w:id="1275554096">
          <w:marLeft w:val="0"/>
          <w:marRight w:val="0"/>
          <w:marTop w:val="0"/>
          <w:marBottom w:val="0"/>
          <w:divBdr>
            <w:top w:val="single" w:sz="6" w:space="0" w:color="BEC3C6"/>
            <w:left w:val="single" w:sz="6" w:space="0" w:color="BEC3C6"/>
            <w:bottom w:val="single" w:sz="6" w:space="0" w:color="BEC3C6"/>
            <w:right w:val="single" w:sz="6" w:space="0" w:color="BEC3C6"/>
          </w:divBdr>
          <w:divsChild>
            <w:div w:id="1608154816">
              <w:marLeft w:val="0"/>
              <w:marRight w:val="0"/>
              <w:marTop w:val="0"/>
              <w:marBottom w:val="0"/>
              <w:divBdr>
                <w:top w:val="none" w:sz="0" w:space="0" w:color="auto"/>
                <w:left w:val="none" w:sz="0" w:space="0" w:color="auto"/>
                <w:bottom w:val="none" w:sz="0" w:space="0" w:color="auto"/>
                <w:right w:val="none" w:sz="0" w:space="0" w:color="auto"/>
              </w:divBdr>
              <w:divsChild>
                <w:div w:id="1297644422">
                  <w:marLeft w:val="0"/>
                  <w:marRight w:val="167"/>
                  <w:marTop w:val="167"/>
                  <w:marBottom w:val="0"/>
                  <w:divBdr>
                    <w:top w:val="none" w:sz="0" w:space="0" w:color="auto"/>
                    <w:left w:val="none" w:sz="0" w:space="0" w:color="auto"/>
                    <w:bottom w:val="none" w:sz="0" w:space="0" w:color="auto"/>
                    <w:right w:val="none" w:sz="0" w:space="0" w:color="auto"/>
                  </w:divBdr>
                  <w:divsChild>
                    <w:div w:id="722874093">
                      <w:marLeft w:val="0"/>
                      <w:marRight w:val="0"/>
                      <w:marTop w:val="0"/>
                      <w:marBottom w:val="837"/>
                      <w:divBdr>
                        <w:top w:val="none" w:sz="0" w:space="0" w:color="auto"/>
                        <w:left w:val="none" w:sz="0" w:space="0" w:color="auto"/>
                        <w:bottom w:val="none" w:sz="0" w:space="0" w:color="auto"/>
                        <w:right w:val="none" w:sz="0" w:space="0" w:color="auto"/>
                      </w:divBdr>
                      <w:divsChild>
                        <w:div w:id="1471635787">
                          <w:marLeft w:val="0"/>
                          <w:marRight w:val="0"/>
                          <w:marTop w:val="0"/>
                          <w:marBottom w:val="0"/>
                          <w:divBdr>
                            <w:top w:val="none" w:sz="0" w:space="0" w:color="auto"/>
                            <w:left w:val="none" w:sz="0" w:space="0" w:color="auto"/>
                            <w:bottom w:val="none" w:sz="0" w:space="0" w:color="auto"/>
                            <w:right w:val="none" w:sz="0" w:space="0" w:color="auto"/>
                          </w:divBdr>
                          <w:divsChild>
                            <w:div w:id="3297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686257">
      <w:bodyDiv w:val="1"/>
      <w:marLeft w:val="0"/>
      <w:marRight w:val="0"/>
      <w:marTop w:val="0"/>
      <w:marBottom w:val="0"/>
      <w:divBdr>
        <w:top w:val="none" w:sz="0" w:space="0" w:color="auto"/>
        <w:left w:val="none" w:sz="0" w:space="0" w:color="auto"/>
        <w:bottom w:val="none" w:sz="0" w:space="0" w:color="auto"/>
        <w:right w:val="none" w:sz="0" w:space="0" w:color="auto"/>
      </w:divBdr>
    </w:div>
    <w:div w:id="907767699">
      <w:bodyDiv w:val="1"/>
      <w:marLeft w:val="0"/>
      <w:marRight w:val="0"/>
      <w:marTop w:val="0"/>
      <w:marBottom w:val="0"/>
      <w:divBdr>
        <w:top w:val="none" w:sz="0" w:space="0" w:color="auto"/>
        <w:left w:val="none" w:sz="0" w:space="0" w:color="auto"/>
        <w:bottom w:val="none" w:sz="0" w:space="0" w:color="auto"/>
        <w:right w:val="none" w:sz="0" w:space="0" w:color="auto"/>
      </w:divBdr>
    </w:div>
    <w:div w:id="1657998028">
      <w:bodyDiv w:val="1"/>
      <w:marLeft w:val="0"/>
      <w:marRight w:val="0"/>
      <w:marTop w:val="0"/>
      <w:marBottom w:val="0"/>
      <w:divBdr>
        <w:top w:val="none" w:sz="0" w:space="0" w:color="auto"/>
        <w:left w:val="none" w:sz="0" w:space="0" w:color="auto"/>
        <w:bottom w:val="none" w:sz="0" w:space="0" w:color="auto"/>
        <w:right w:val="none" w:sz="0" w:space="0" w:color="auto"/>
      </w:divBdr>
      <w:divsChild>
        <w:div w:id="237177182">
          <w:marLeft w:val="0"/>
          <w:marRight w:val="0"/>
          <w:marTop w:val="0"/>
          <w:marBottom w:val="0"/>
          <w:divBdr>
            <w:top w:val="none" w:sz="0" w:space="0" w:color="auto"/>
            <w:left w:val="none" w:sz="0" w:space="0" w:color="auto"/>
            <w:bottom w:val="none" w:sz="0" w:space="0" w:color="auto"/>
            <w:right w:val="none" w:sz="0" w:space="0" w:color="auto"/>
          </w:divBdr>
          <w:divsChild>
            <w:div w:id="188371927">
              <w:marLeft w:val="0"/>
              <w:marRight w:val="0"/>
              <w:marTop w:val="0"/>
              <w:marBottom w:val="0"/>
              <w:divBdr>
                <w:top w:val="none" w:sz="0" w:space="0" w:color="auto"/>
                <w:left w:val="none" w:sz="0" w:space="0" w:color="auto"/>
                <w:bottom w:val="none" w:sz="0" w:space="0" w:color="auto"/>
                <w:right w:val="none" w:sz="0" w:space="0" w:color="auto"/>
              </w:divBdr>
              <w:divsChild>
                <w:div w:id="1533105215">
                  <w:marLeft w:val="0"/>
                  <w:marRight w:val="0"/>
                  <w:marTop w:val="0"/>
                  <w:marBottom w:val="0"/>
                  <w:divBdr>
                    <w:top w:val="none" w:sz="0" w:space="0" w:color="auto"/>
                    <w:left w:val="none" w:sz="0" w:space="0" w:color="auto"/>
                    <w:bottom w:val="none" w:sz="0" w:space="0" w:color="auto"/>
                    <w:right w:val="none" w:sz="0" w:space="0" w:color="auto"/>
                  </w:divBdr>
                  <w:divsChild>
                    <w:div w:id="187788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footer" Target="footer1.xml"/><Relationship Id="rId26"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0.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4.wmf"/><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3.jpeg"/><Relationship Id="rId28" Type="http://schemas.openxmlformats.org/officeDocument/2006/relationships/image" Target="media/image18.wmf"/><Relationship Id="rId10" Type="http://schemas.openxmlformats.org/officeDocument/2006/relationships/image" Target="media/image3.wmf"/><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wmf"/><Relationship Id="rId22" Type="http://schemas.openxmlformats.org/officeDocument/2006/relationships/image" Target="media/image12.wmf"/><Relationship Id="rId27" Type="http://schemas.openxmlformats.org/officeDocument/2006/relationships/image" Target="media/image17.png"/><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6C19FBE531F4DF69082946DC0A39412"/>
        <w:category>
          <w:name w:val="General"/>
          <w:gallery w:val="placeholder"/>
        </w:category>
        <w:types>
          <w:type w:val="bbPlcHdr"/>
        </w:types>
        <w:behaviors>
          <w:behavior w:val="content"/>
        </w:behaviors>
        <w:guid w:val="{C06DE754-FD75-4074-95E2-D019A345F4DE}"/>
      </w:docPartPr>
      <w:docPartBody>
        <w:p w:rsidR="0054773D" w:rsidRDefault="0054773D" w:rsidP="0054773D">
          <w:pPr>
            <w:pStyle w:val="06C19FBE531F4DF69082946DC0A3941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Weidemann-Bold">
    <w:panose1 w:val="00000000000000000000"/>
    <w:charset w:val="00"/>
    <w:family w:val="auto"/>
    <w:notTrueType/>
    <w:pitch w:val="default"/>
    <w:sig w:usb0="00000003" w:usb1="00000000" w:usb2="00000000" w:usb3="00000000" w:csb0="00000001" w:csb1="00000000"/>
  </w:font>
  <w:font w:name="Weidemann-Book">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4773D"/>
    <w:rsid w:val="00275602"/>
    <w:rsid w:val="002A3C1F"/>
    <w:rsid w:val="00317C98"/>
    <w:rsid w:val="0054773D"/>
    <w:rsid w:val="00626619"/>
    <w:rsid w:val="00644224"/>
    <w:rsid w:val="00804E74"/>
    <w:rsid w:val="009956E8"/>
    <w:rsid w:val="00B93E1A"/>
    <w:rsid w:val="00DC5AB3"/>
    <w:rsid w:val="00E0020D"/>
    <w:rsid w:val="00EF35E2"/>
    <w:rsid w:val="00F502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6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C19FBE531F4DF69082946DC0A39412">
    <w:name w:val="06C19FBE531F4DF69082946DC0A39412"/>
    <w:rsid w:val="0054773D"/>
  </w:style>
  <w:style w:type="paragraph" w:customStyle="1" w:styleId="CF3926E1EC3540DC94AD82D2AA544179">
    <w:name w:val="CF3926E1EC3540DC94AD82D2AA544179"/>
    <w:rsid w:val="00317C9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80C87B-8324-44DC-BAC1-915003D41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5890</Words>
  <Characters>30265</Characters>
  <Application>Microsoft Office Word</Application>
  <DocSecurity>0</DocSecurity>
  <Lines>252</Lines>
  <Paragraphs>72</Paragraphs>
  <ScaleCrop>false</ScaleCrop>
  <HeadingPairs>
    <vt:vector size="2" baseType="variant">
      <vt:variant>
        <vt:lpstr>Title</vt:lpstr>
      </vt:variant>
      <vt:variant>
        <vt:i4>1</vt:i4>
      </vt:variant>
    </vt:vector>
  </HeadingPairs>
  <TitlesOfParts>
    <vt:vector size="1" baseType="lpstr">
      <vt:lpstr>Feedback and Marking Policy – Woodburn Primary School</vt:lpstr>
    </vt:vector>
  </TitlesOfParts>
  <Company>Midlothian Council</Company>
  <LinksUpToDate>false</LinksUpToDate>
  <CharactersWithSpaces>36083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Feedback and Marking Policy – Woodburn Primary School</dc:title>
  <dc:creator>Midlothian IT Services</dc:creator>
  <cp:lastModifiedBy>tayloj22</cp:lastModifiedBy>
  <cp:revision>4</cp:revision>
  <cp:lastPrinted>2018-09-17T16:05:00Z</cp:lastPrinted>
  <dcterms:created xsi:type="dcterms:W3CDTF">2018-09-17T16:05:00Z</dcterms:created>
  <dcterms:modified xsi:type="dcterms:W3CDTF">2019-01-28T20:21:00Z</dcterms:modified>
</cp:coreProperties>
</file>