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2815" w:rsidRPr="00A61477" w:rsidRDefault="006C2AAE" w:rsidP="00040FF8">
      <w:pPr>
        <w:jc w:val="center"/>
        <w:rPr>
          <w:rFonts w:ascii="Century Gothic" w:hAnsi="Century Gothic"/>
          <w:sz w:val="24"/>
          <w:szCs w:val="24"/>
        </w:rPr>
      </w:pPr>
      <w:r w:rsidRPr="00A61477">
        <w:rPr>
          <w:rFonts w:ascii="Century Gothic" w:hAnsi="Century Gothic"/>
          <w:noProof/>
          <w:lang w:eastAsia="en-GB"/>
        </w:rPr>
        <w:drawing>
          <wp:anchor distT="0" distB="0" distL="114300" distR="114300" simplePos="0" relativeHeight="251675136" behindDoc="0" locked="0" layoutInCell="1" allowOverlap="1" wp14:anchorId="18719476" wp14:editId="58593D0C">
            <wp:simplePos x="0" y="0"/>
            <wp:positionH relativeFrom="column">
              <wp:posOffset>5962650</wp:posOffset>
            </wp:positionH>
            <wp:positionV relativeFrom="paragraph">
              <wp:posOffset>-152400</wp:posOffset>
            </wp:positionV>
            <wp:extent cx="681990" cy="870129"/>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1990" cy="8701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sidR="00E2289D" w:rsidRPr="00A61477">
        <w:rPr>
          <w:rFonts w:ascii="Century Gothic" w:hAnsi="Century Gothic"/>
          <w:noProof/>
          <w:sz w:val="24"/>
          <w:szCs w:val="24"/>
          <w:lang w:eastAsia="en-GB"/>
        </w:rPr>
        <w:drawing>
          <wp:anchor distT="0" distB="0" distL="114300" distR="114300" simplePos="0" relativeHeight="251670016" behindDoc="0" locked="0" layoutInCell="1" allowOverlap="1">
            <wp:simplePos x="0" y="0"/>
            <wp:positionH relativeFrom="column">
              <wp:posOffset>8867553</wp:posOffset>
            </wp:positionH>
            <wp:positionV relativeFrom="paragraph">
              <wp:posOffset>-180753</wp:posOffset>
            </wp:positionV>
            <wp:extent cx="801887" cy="808074"/>
            <wp:effectExtent l="0" t="0" r="0" b="0"/>
            <wp:wrapNone/>
            <wp:docPr id="6" name="Picture 1" descr="00 - Front Cover"/>
            <wp:cNvGraphicFramePr/>
            <a:graphic xmlns:a="http://schemas.openxmlformats.org/drawingml/2006/main">
              <a:graphicData uri="http://schemas.openxmlformats.org/drawingml/2006/picture">
                <pic:pic xmlns:pic="http://schemas.openxmlformats.org/drawingml/2006/picture">
                  <pic:nvPicPr>
                    <pic:cNvPr id="0" name="Picture 1" descr="00 - Front Cover"/>
                    <pic:cNvPicPr>
                      <a:picLocks noChangeAspect="1" noChangeArrowheads="1"/>
                    </pic:cNvPicPr>
                  </pic:nvPicPr>
                  <pic:blipFill>
                    <a:blip r:embed="rId7" cstate="print"/>
                    <a:srcRect/>
                    <a:stretch>
                      <a:fillRect/>
                    </a:stretch>
                  </pic:blipFill>
                  <pic:spPr bwMode="auto">
                    <a:xfrm>
                      <a:off x="0" y="0"/>
                      <a:ext cx="806443" cy="812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84CF1" w:rsidRPr="00A61477">
        <w:rPr>
          <w:rFonts w:ascii="Century Gothic" w:hAnsi="Century Gothic"/>
          <w:sz w:val="24"/>
          <w:szCs w:val="24"/>
        </w:rPr>
        <w:t>Woodburn</w:t>
      </w:r>
      <w:r w:rsidR="00040FF8" w:rsidRPr="00A61477">
        <w:rPr>
          <w:rFonts w:ascii="Century Gothic" w:hAnsi="Century Gothic"/>
          <w:sz w:val="24"/>
          <w:szCs w:val="24"/>
        </w:rPr>
        <w:t xml:space="preserve"> Primary School</w:t>
      </w:r>
    </w:p>
    <w:p w:rsidR="00040FF8" w:rsidRPr="00A61477" w:rsidRDefault="00040FF8" w:rsidP="00040FF8">
      <w:pPr>
        <w:jc w:val="center"/>
        <w:rPr>
          <w:rFonts w:ascii="Century Gothic" w:hAnsi="Century Gothic"/>
          <w:sz w:val="24"/>
          <w:szCs w:val="24"/>
        </w:rPr>
      </w:pPr>
      <w:r w:rsidRPr="00A61477">
        <w:rPr>
          <w:rFonts w:ascii="Century Gothic" w:hAnsi="Century Gothic"/>
          <w:sz w:val="24"/>
          <w:szCs w:val="24"/>
        </w:rPr>
        <w:t>Self-Evaluation Policy</w:t>
      </w:r>
    </w:p>
    <w:p w:rsidR="00040FF8" w:rsidRPr="00A61477" w:rsidRDefault="00040FF8" w:rsidP="00040FF8">
      <w:pPr>
        <w:rPr>
          <w:rFonts w:ascii="Century Gothic" w:hAnsi="Century Gothic"/>
          <w:b/>
          <w:sz w:val="24"/>
          <w:szCs w:val="24"/>
        </w:rPr>
      </w:pPr>
      <w:r w:rsidRPr="00A61477">
        <w:rPr>
          <w:rFonts w:ascii="Century Gothic" w:hAnsi="Century Gothic"/>
          <w:b/>
          <w:sz w:val="24"/>
          <w:szCs w:val="24"/>
        </w:rPr>
        <w:t>Rationale</w:t>
      </w:r>
    </w:p>
    <w:p w:rsidR="009A4EF5" w:rsidRPr="00A61477" w:rsidRDefault="00134BE0" w:rsidP="009A4EF5">
      <w:pPr>
        <w:rPr>
          <w:rFonts w:ascii="Century Gothic" w:hAnsi="Century Gothic" w:cs="Arial"/>
          <w:sz w:val="24"/>
          <w:szCs w:val="24"/>
        </w:rPr>
      </w:pPr>
      <w:r w:rsidRPr="00A61477">
        <w:rPr>
          <w:rFonts w:ascii="Century Gothic" w:hAnsi="Century Gothic" w:cs="Arial"/>
          <w:sz w:val="24"/>
          <w:szCs w:val="24"/>
        </w:rPr>
        <w:t>In Woodburn</w:t>
      </w:r>
      <w:r w:rsidR="008C3683" w:rsidRPr="00A61477">
        <w:rPr>
          <w:rFonts w:ascii="Century Gothic" w:hAnsi="Century Gothic" w:cs="Arial"/>
          <w:sz w:val="24"/>
          <w:szCs w:val="24"/>
        </w:rPr>
        <w:t xml:space="preserve"> P</w:t>
      </w:r>
      <w:r w:rsidR="009A4EF5" w:rsidRPr="00A61477">
        <w:rPr>
          <w:rFonts w:ascii="Century Gothic" w:hAnsi="Century Gothic" w:cs="Arial"/>
          <w:sz w:val="24"/>
          <w:szCs w:val="24"/>
        </w:rPr>
        <w:t xml:space="preserve">rimary </w:t>
      </w:r>
      <w:r w:rsidRPr="00A61477">
        <w:rPr>
          <w:rFonts w:ascii="Century Gothic" w:hAnsi="Century Gothic" w:cs="Arial"/>
          <w:sz w:val="24"/>
          <w:szCs w:val="24"/>
        </w:rPr>
        <w:t xml:space="preserve">School </w:t>
      </w:r>
      <w:r w:rsidR="00C5448A" w:rsidRPr="00A61477">
        <w:rPr>
          <w:rFonts w:ascii="Century Gothic" w:hAnsi="Century Gothic"/>
          <w:sz w:val="24"/>
          <w:szCs w:val="24"/>
        </w:rPr>
        <w:t>self-evaluation i</w:t>
      </w:r>
      <w:r w:rsidR="0026582A" w:rsidRPr="00A61477">
        <w:rPr>
          <w:rFonts w:ascii="Century Gothic" w:hAnsi="Century Gothic"/>
          <w:sz w:val="24"/>
          <w:szCs w:val="24"/>
        </w:rPr>
        <w:t>s integral to how we work with</w:t>
      </w:r>
      <w:r w:rsidR="00C5448A" w:rsidRPr="00A61477">
        <w:rPr>
          <w:rFonts w:ascii="Century Gothic" w:hAnsi="Century Gothic"/>
          <w:sz w:val="24"/>
          <w:szCs w:val="24"/>
        </w:rPr>
        <w:t xml:space="preserve"> our community and is an </w:t>
      </w:r>
      <w:r w:rsidR="00D2240C">
        <w:rPr>
          <w:rFonts w:ascii="Century Gothic" w:hAnsi="Century Gothic"/>
          <w:sz w:val="24"/>
          <w:szCs w:val="24"/>
        </w:rPr>
        <w:t>on-going feature of school life to ensure we are making positive improvements for our learners.</w:t>
      </w:r>
      <w:r w:rsidR="00C5448A" w:rsidRPr="00A61477">
        <w:rPr>
          <w:rFonts w:ascii="Century Gothic" w:hAnsi="Century Gothic"/>
          <w:sz w:val="24"/>
          <w:szCs w:val="24"/>
        </w:rPr>
        <w:t xml:space="preserve">   </w:t>
      </w:r>
      <w:r w:rsidR="00AD7207" w:rsidRPr="00A61477">
        <w:rPr>
          <w:rFonts w:ascii="Century Gothic" w:hAnsi="Century Gothic" w:cs="Arial"/>
          <w:sz w:val="24"/>
          <w:szCs w:val="24"/>
        </w:rPr>
        <w:t xml:space="preserve">Our approach takes account of best practice, current curriculum advice and a framework of indicators to guide the process. </w:t>
      </w:r>
    </w:p>
    <w:p w:rsidR="009A4EF5" w:rsidRPr="00A61477" w:rsidRDefault="009A4EF5" w:rsidP="009A4EF5">
      <w:pPr>
        <w:rPr>
          <w:rFonts w:ascii="Century Gothic" w:hAnsi="Century Gothic" w:cs="Arial"/>
          <w:sz w:val="24"/>
          <w:szCs w:val="24"/>
        </w:rPr>
      </w:pPr>
      <w:r w:rsidRPr="00A61477">
        <w:rPr>
          <w:rFonts w:ascii="Century Gothic" w:hAnsi="Century Gothic" w:cs="Arial"/>
          <w:b/>
          <w:sz w:val="24"/>
          <w:szCs w:val="24"/>
        </w:rPr>
        <w:t xml:space="preserve">“Self- Evaluation is forward looking. It is about change and improvement, whether gradual or transformational, and is based on professional reflection, challenge and support. It involves taking decisions about actions which result in clear benefits for young people.”  </w:t>
      </w:r>
      <w:r w:rsidRPr="00A61477">
        <w:rPr>
          <w:rFonts w:ascii="Century Gothic" w:hAnsi="Century Gothic" w:cs="Arial"/>
          <w:i/>
          <w:sz w:val="24"/>
          <w:szCs w:val="24"/>
        </w:rPr>
        <w:t xml:space="preserve">The Journey to Excellence Part 3 </w:t>
      </w:r>
      <w:proofErr w:type="spellStart"/>
      <w:r w:rsidRPr="00A61477">
        <w:rPr>
          <w:rFonts w:ascii="Century Gothic" w:hAnsi="Century Gothic" w:cs="Arial"/>
          <w:i/>
          <w:sz w:val="24"/>
          <w:szCs w:val="24"/>
        </w:rPr>
        <w:t>HMIe</w:t>
      </w:r>
      <w:proofErr w:type="spellEnd"/>
      <w:r w:rsidRPr="00A61477">
        <w:rPr>
          <w:rFonts w:ascii="Century Gothic" w:hAnsi="Century Gothic" w:cs="Arial"/>
          <w:b/>
          <w:i/>
          <w:sz w:val="24"/>
          <w:szCs w:val="24"/>
        </w:rPr>
        <w:t xml:space="preserve"> </w:t>
      </w:r>
      <w:r w:rsidRPr="00A61477">
        <w:rPr>
          <w:rFonts w:ascii="Century Gothic" w:hAnsi="Century Gothic" w:cs="Arial"/>
          <w:i/>
          <w:sz w:val="24"/>
          <w:szCs w:val="24"/>
        </w:rPr>
        <w:t>(2007)</w:t>
      </w:r>
      <w:r w:rsidRPr="00A61477">
        <w:rPr>
          <w:rFonts w:ascii="Century Gothic" w:hAnsi="Century Gothic" w:cs="Arial"/>
          <w:b/>
          <w:sz w:val="24"/>
          <w:szCs w:val="24"/>
        </w:rPr>
        <w:t xml:space="preserve">  </w:t>
      </w:r>
      <w:r w:rsidRPr="00A61477">
        <w:rPr>
          <w:rFonts w:ascii="Century Gothic" w:hAnsi="Century Gothic" w:cs="Arial"/>
          <w:sz w:val="24"/>
          <w:szCs w:val="24"/>
        </w:rPr>
        <w:t xml:space="preserve">  </w:t>
      </w:r>
    </w:p>
    <w:p w:rsidR="009A4EF5" w:rsidRPr="00A61477" w:rsidRDefault="0026582A" w:rsidP="009A4EF5">
      <w:pPr>
        <w:rPr>
          <w:rFonts w:ascii="Century Gothic" w:hAnsi="Century Gothic" w:cs="Arial"/>
          <w:sz w:val="24"/>
          <w:szCs w:val="24"/>
        </w:rPr>
      </w:pPr>
      <w:r w:rsidRPr="00A61477">
        <w:rPr>
          <w:rFonts w:ascii="Century Gothic" w:hAnsi="Century Gothic" w:cs="Arial"/>
          <w:sz w:val="24"/>
          <w:szCs w:val="24"/>
        </w:rPr>
        <w:t>E</w:t>
      </w:r>
      <w:r w:rsidR="00134BE0" w:rsidRPr="00A61477">
        <w:rPr>
          <w:rFonts w:ascii="Century Gothic" w:hAnsi="Century Gothic" w:cs="Arial"/>
          <w:sz w:val="24"/>
          <w:szCs w:val="24"/>
        </w:rPr>
        <w:t xml:space="preserve">ffective self-evaluation </w:t>
      </w:r>
      <w:r w:rsidR="00C5448A" w:rsidRPr="00A61477">
        <w:rPr>
          <w:rFonts w:ascii="Century Gothic" w:hAnsi="Century Gothic" w:cs="Arial"/>
          <w:sz w:val="24"/>
          <w:szCs w:val="24"/>
        </w:rPr>
        <w:t>in Woodburn Primary supports</w:t>
      </w:r>
      <w:r w:rsidR="00134BE0" w:rsidRPr="00A61477">
        <w:rPr>
          <w:rFonts w:ascii="Century Gothic" w:hAnsi="Century Gothic" w:cs="Arial"/>
          <w:sz w:val="24"/>
          <w:szCs w:val="24"/>
        </w:rPr>
        <w:t xml:space="preserve"> </w:t>
      </w:r>
      <w:r w:rsidR="00AD7207" w:rsidRPr="00A61477">
        <w:rPr>
          <w:rFonts w:ascii="Century Gothic" w:hAnsi="Century Gothic" w:cs="Arial"/>
          <w:sz w:val="24"/>
          <w:szCs w:val="24"/>
        </w:rPr>
        <w:t xml:space="preserve">the school team </w:t>
      </w:r>
      <w:r w:rsidR="00134BE0" w:rsidRPr="00A61477">
        <w:rPr>
          <w:rFonts w:ascii="Century Gothic" w:hAnsi="Century Gothic" w:cs="Arial"/>
          <w:sz w:val="24"/>
          <w:szCs w:val="24"/>
        </w:rPr>
        <w:t xml:space="preserve">to: </w:t>
      </w:r>
    </w:p>
    <w:p w:rsidR="009A4EF5" w:rsidRPr="00A61477" w:rsidRDefault="009A4EF5" w:rsidP="009A4EF5">
      <w:pPr>
        <w:pStyle w:val="ListParagraph"/>
        <w:numPr>
          <w:ilvl w:val="0"/>
          <w:numId w:val="2"/>
        </w:numPr>
        <w:autoSpaceDE w:val="0"/>
        <w:autoSpaceDN w:val="0"/>
        <w:adjustRightInd w:val="0"/>
        <w:spacing w:after="0" w:line="240" w:lineRule="auto"/>
        <w:rPr>
          <w:rFonts w:ascii="Century Gothic" w:hAnsi="Century Gothic" w:cs="ArialMT"/>
          <w:sz w:val="24"/>
          <w:szCs w:val="24"/>
        </w:rPr>
      </w:pPr>
      <w:r w:rsidRPr="00A61477">
        <w:rPr>
          <w:rFonts w:ascii="Century Gothic" w:hAnsi="Century Gothic" w:cs="ArialMT"/>
          <w:sz w:val="24"/>
          <w:szCs w:val="24"/>
        </w:rPr>
        <w:t>ensure educational outcomes for all learners are improving;</w:t>
      </w:r>
    </w:p>
    <w:p w:rsidR="009A4EF5" w:rsidRPr="00A61477" w:rsidRDefault="009A4EF5" w:rsidP="009A4EF5">
      <w:pPr>
        <w:pStyle w:val="ListParagraph"/>
        <w:numPr>
          <w:ilvl w:val="0"/>
          <w:numId w:val="2"/>
        </w:numPr>
        <w:autoSpaceDE w:val="0"/>
        <w:autoSpaceDN w:val="0"/>
        <w:adjustRightInd w:val="0"/>
        <w:spacing w:after="0" w:line="240" w:lineRule="auto"/>
        <w:rPr>
          <w:rFonts w:ascii="Century Gothic" w:hAnsi="Century Gothic" w:cs="ArialMT"/>
          <w:sz w:val="24"/>
          <w:szCs w:val="24"/>
        </w:rPr>
      </w:pPr>
      <w:r w:rsidRPr="00A61477">
        <w:rPr>
          <w:rFonts w:ascii="Century Gothic" w:hAnsi="Century Gothic" w:cs="ArialMT"/>
          <w:sz w:val="24"/>
          <w:szCs w:val="24"/>
        </w:rPr>
        <w:t>address the impact of inequity on wellbeing, learning and achievement;</w:t>
      </w:r>
    </w:p>
    <w:p w:rsidR="009A4EF5" w:rsidRPr="00A61477" w:rsidRDefault="009A4EF5" w:rsidP="009A4EF5">
      <w:pPr>
        <w:pStyle w:val="ListParagraph"/>
        <w:numPr>
          <w:ilvl w:val="0"/>
          <w:numId w:val="2"/>
        </w:numPr>
        <w:autoSpaceDE w:val="0"/>
        <w:autoSpaceDN w:val="0"/>
        <w:adjustRightInd w:val="0"/>
        <w:spacing w:after="0" w:line="240" w:lineRule="auto"/>
        <w:rPr>
          <w:rFonts w:ascii="Century Gothic" w:hAnsi="Century Gothic" w:cs="ArialMT"/>
          <w:sz w:val="24"/>
          <w:szCs w:val="24"/>
        </w:rPr>
      </w:pPr>
      <w:r w:rsidRPr="00A61477">
        <w:rPr>
          <w:rFonts w:ascii="Century Gothic" w:hAnsi="Century Gothic" w:cs="ArialMT"/>
          <w:sz w:val="24"/>
          <w:szCs w:val="24"/>
        </w:rPr>
        <w:t>consistently deliver high-quality learning experiences;</w:t>
      </w:r>
    </w:p>
    <w:p w:rsidR="009A4EF5" w:rsidRPr="00A61477" w:rsidRDefault="009A4EF5" w:rsidP="009A4EF5">
      <w:pPr>
        <w:pStyle w:val="ListParagraph"/>
        <w:numPr>
          <w:ilvl w:val="0"/>
          <w:numId w:val="2"/>
        </w:numPr>
        <w:autoSpaceDE w:val="0"/>
        <w:autoSpaceDN w:val="0"/>
        <w:adjustRightInd w:val="0"/>
        <w:spacing w:after="0" w:line="240" w:lineRule="auto"/>
        <w:rPr>
          <w:rFonts w:ascii="Century Gothic" w:hAnsi="Century Gothic" w:cs="ArialMT"/>
          <w:sz w:val="24"/>
          <w:szCs w:val="24"/>
        </w:rPr>
      </w:pPr>
      <w:r w:rsidRPr="00A61477">
        <w:rPr>
          <w:rFonts w:ascii="Century Gothic" w:hAnsi="Century Gothic" w:cs="ArialMT"/>
          <w:sz w:val="24"/>
          <w:szCs w:val="24"/>
        </w:rPr>
        <w:t>embed progression in skills for learning, life and work from 3-18;</w:t>
      </w:r>
    </w:p>
    <w:p w:rsidR="009A4EF5" w:rsidRPr="00A61477" w:rsidRDefault="009A4EF5" w:rsidP="009A4EF5">
      <w:pPr>
        <w:pStyle w:val="ListParagraph"/>
        <w:numPr>
          <w:ilvl w:val="0"/>
          <w:numId w:val="2"/>
        </w:numPr>
        <w:autoSpaceDE w:val="0"/>
        <w:autoSpaceDN w:val="0"/>
        <w:adjustRightInd w:val="0"/>
        <w:spacing w:after="0" w:line="240" w:lineRule="auto"/>
        <w:rPr>
          <w:rFonts w:ascii="Century Gothic" w:hAnsi="Century Gothic" w:cs="ArialMT"/>
          <w:sz w:val="24"/>
          <w:szCs w:val="24"/>
        </w:rPr>
      </w:pPr>
      <w:r w:rsidRPr="00A61477">
        <w:rPr>
          <w:rFonts w:ascii="Century Gothic" w:hAnsi="Century Gothic" w:cs="ArialMT"/>
          <w:sz w:val="24"/>
          <w:szCs w:val="24"/>
        </w:rPr>
        <w:t>further strengthen school leadership at all levels;</w:t>
      </w:r>
    </w:p>
    <w:p w:rsidR="009A4EF5" w:rsidRPr="00A61477" w:rsidRDefault="009A4EF5" w:rsidP="009A4EF5">
      <w:pPr>
        <w:pStyle w:val="ListParagraph"/>
        <w:numPr>
          <w:ilvl w:val="0"/>
          <w:numId w:val="2"/>
        </w:numPr>
        <w:autoSpaceDE w:val="0"/>
        <w:autoSpaceDN w:val="0"/>
        <w:adjustRightInd w:val="0"/>
        <w:spacing w:after="0" w:line="240" w:lineRule="auto"/>
        <w:rPr>
          <w:rFonts w:ascii="Century Gothic" w:hAnsi="Century Gothic" w:cs="ArialMT"/>
          <w:sz w:val="24"/>
          <w:szCs w:val="24"/>
        </w:rPr>
      </w:pPr>
      <w:r w:rsidRPr="00A61477">
        <w:rPr>
          <w:rFonts w:ascii="Century Gothic" w:hAnsi="Century Gothic" w:cs="ArialMT"/>
          <w:sz w:val="24"/>
          <w:szCs w:val="24"/>
        </w:rPr>
        <w:t>improve the quality and impact of career-long professional learning;</w:t>
      </w:r>
    </w:p>
    <w:p w:rsidR="009A4EF5" w:rsidRPr="00A61477" w:rsidRDefault="009A4EF5" w:rsidP="009A4EF5">
      <w:pPr>
        <w:pStyle w:val="ListParagraph"/>
        <w:numPr>
          <w:ilvl w:val="0"/>
          <w:numId w:val="2"/>
        </w:numPr>
        <w:autoSpaceDE w:val="0"/>
        <w:autoSpaceDN w:val="0"/>
        <w:adjustRightInd w:val="0"/>
        <w:spacing w:after="0" w:line="240" w:lineRule="auto"/>
        <w:rPr>
          <w:rFonts w:ascii="Century Gothic" w:hAnsi="Century Gothic" w:cs="ArialMT"/>
          <w:sz w:val="24"/>
          <w:szCs w:val="24"/>
        </w:rPr>
      </w:pPr>
      <w:r w:rsidRPr="00A61477">
        <w:rPr>
          <w:rFonts w:ascii="Century Gothic" w:hAnsi="Century Gothic" w:cs="ArialMT"/>
          <w:sz w:val="24"/>
          <w:szCs w:val="24"/>
        </w:rPr>
        <w:t>extend and deepen partnerships to improve outcomes for all learners;</w:t>
      </w:r>
    </w:p>
    <w:p w:rsidR="009A4EF5" w:rsidRPr="00A61477" w:rsidRDefault="009A4EF5" w:rsidP="009A4EF5">
      <w:pPr>
        <w:pStyle w:val="ListParagraph"/>
        <w:numPr>
          <w:ilvl w:val="0"/>
          <w:numId w:val="2"/>
        </w:numPr>
        <w:rPr>
          <w:rFonts w:ascii="Century Gothic" w:hAnsi="Century Gothic" w:cs="Arial"/>
          <w:sz w:val="24"/>
          <w:szCs w:val="24"/>
        </w:rPr>
      </w:pPr>
      <w:r w:rsidRPr="00A61477">
        <w:rPr>
          <w:rFonts w:ascii="Century Gothic" w:hAnsi="Century Gothic" w:cs="ArialMT"/>
          <w:sz w:val="24"/>
          <w:szCs w:val="24"/>
        </w:rPr>
        <w:t>increase learning for sustainability; and</w:t>
      </w:r>
      <w:r w:rsidRPr="00A61477">
        <w:rPr>
          <w:rFonts w:ascii="Century Gothic" w:hAnsi="Century Gothic" w:cs="Arial"/>
          <w:sz w:val="24"/>
          <w:szCs w:val="24"/>
        </w:rPr>
        <w:t xml:space="preserve">  </w:t>
      </w:r>
    </w:p>
    <w:p w:rsidR="009A4EF5" w:rsidRPr="00A61477" w:rsidRDefault="009A4EF5" w:rsidP="009A4EF5">
      <w:pPr>
        <w:pStyle w:val="ListParagraph"/>
        <w:numPr>
          <w:ilvl w:val="0"/>
          <w:numId w:val="2"/>
        </w:numPr>
        <w:rPr>
          <w:rFonts w:ascii="Century Gothic" w:hAnsi="Century Gothic" w:cs="Arial"/>
          <w:sz w:val="24"/>
          <w:szCs w:val="24"/>
        </w:rPr>
      </w:pPr>
      <w:proofErr w:type="gramStart"/>
      <w:r w:rsidRPr="00A61477">
        <w:rPr>
          <w:rFonts w:ascii="Century Gothic" w:hAnsi="Century Gothic" w:cs="ArialMT"/>
          <w:sz w:val="24"/>
          <w:szCs w:val="24"/>
        </w:rPr>
        <w:t>tackle</w:t>
      </w:r>
      <w:proofErr w:type="gramEnd"/>
      <w:r w:rsidRPr="00A61477">
        <w:rPr>
          <w:rFonts w:ascii="Century Gothic" w:hAnsi="Century Gothic" w:cs="ArialMT"/>
          <w:sz w:val="24"/>
          <w:szCs w:val="24"/>
        </w:rPr>
        <w:t xml:space="preserve"> unnecessary bureaucracy.</w:t>
      </w:r>
      <w:r w:rsidRPr="00A61477">
        <w:rPr>
          <w:rFonts w:ascii="Century Gothic" w:hAnsi="Century Gothic" w:cs="Arial"/>
          <w:sz w:val="24"/>
          <w:szCs w:val="24"/>
        </w:rPr>
        <w:t xml:space="preserve">                </w:t>
      </w:r>
    </w:p>
    <w:p w:rsidR="008C3683" w:rsidRPr="00A61477" w:rsidRDefault="008C3683" w:rsidP="009A4EF5">
      <w:pPr>
        <w:rPr>
          <w:rFonts w:ascii="Century Gothic" w:hAnsi="Century Gothic" w:cs="Arial"/>
          <w:b/>
          <w:sz w:val="24"/>
          <w:szCs w:val="24"/>
        </w:rPr>
      </w:pPr>
      <w:r w:rsidRPr="00A61477">
        <w:rPr>
          <w:rFonts w:ascii="Century Gothic" w:hAnsi="Century Gothic" w:cs="Arial"/>
          <w:b/>
          <w:sz w:val="24"/>
          <w:szCs w:val="24"/>
        </w:rPr>
        <w:t>Aim</w:t>
      </w:r>
    </w:p>
    <w:p w:rsidR="008C3683" w:rsidRPr="00A61477" w:rsidRDefault="006C00DE" w:rsidP="008C3683">
      <w:pPr>
        <w:rPr>
          <w:rFonts w:ascii="Century Gothic" w:hAnsi="Century Gothic" w:cs="Arial"/>
          <w:i/>
          <w:sz w:val="24"/>
          <w:szCs w:val="24"/>
        </w:rPr>
      </w:pPr>
      <w:r w:rsidRPr="00A61477">
        <w:rPr>
          <w:rFonts w:ascii="Century Gothic" w:hAnsi="Century Gothic"/>
          <w:noProof/>
          <w:sz w:val="24"/>
          <w:szCs w:val="24"/>
          <w:lang w:eastAsia="en-GB"/>
        </w:rPr>
        <w:drawing>
          <wp:anchor distT="0" distB="0" distL="114300" distR="114300" simplePos="0" relativeHeight="251640320" behindDoc="1" locked="0" layoutInCell="1" allowOverlap="1">
            <wp:simplePos x="0" y="0"/>
            <wp:positionH relativeFrom="column">
              <wp:posOffset>3836670</wp:posOffset>
            </wp:positionH>
            <wp:positionV relativeFrom="paragraph">
              <wp:posOffset>1155065</wp:posOffset>
            </wp:positionV>
            <wp:extent cx="2807970" cy="2222500"/>
            <wp:effectExtent l="0" t="0" r="0" b="0"/>
            <wp:wrapThrough wrapText="bothSides">
              <wp:wrapPolygon edited="0">
                <wp:start x="0" y="0"/>
                <wp:lineTo x="0" y="21477"/>
                <wp:lineTo x="21395" y="21477"/>
                <wp:lineTo x="21395" y="0"/>
                <wp:lineTo x="0" y="0"/>
              </wp:wrapPolygon>
            </wp:wrapThrough>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97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683" w:rsidRPr="00A61477">
        <w:rPr>
          <w:rFonts w:ascii="Century Gothic" w:hAnsi="Century Gothic" w:cs="Arial"/>
          <w:sz w:val="24"/>
          <w:szCs w:val="24"/>
        </w:rPr>
        <w:t>The main aim o</w:t>
      </w:r>
      <w:r w:rsidR="00833B73" w:rsidRPr="00A61477">
        <w:rPr>
          <w:rFonts w:ascii="Century Gothic" w:hAnsi="Century Gothic" w:cs="Arial"/>
          <w:sz w:val="24"/>
          <w:szCs w:val="24"/>
        </w:rPr>
        <w:t xml:space="preserve">f this policy is to ensure </w:t>
      </w:r>
      <w:r w:rsidR="008C3683" w:rsidRPr="00A61477">
        <w:rPr>
          <w:rFonts w:ascii="Century Gothic" w:hAnsi="Century Gothic" w:cs="Arial"/>
          <w:sz w:val="24"/>
          <w:szCs w:val="24"/>
        </w:rPr>
        <w:t xml:space="preserve">a consistent approach is used </w:t>
      </w:r>
      <w:r w:rsidR="00833B73" w:rsidRPr="00A61477">
        <w:rPr>
          <w:rFonts w:ascii="Century Gothic" w:hAnsi="Century Gothic" w:cs="Arial"/>
          <w:sz w:val="24"/>
          <w:szCs w:val="24"/>
        </w:rPr>
        <w:t xml:space="preserve">by the Senior Leadership Team, Staff Team and partners </w:t>
      </w:r>
      <w:r w:rsidR="008C3683" w:rsidRPr="00A61477">
        <w:rPr>
          <w:rFonts w:ascii="Century Gothic" w:hAnsi="Century Gothic" w:cs="Arial"/>
          <w:sz w:val="24"/>
          <w:szCs w:val="24"/>
        </w:rPr>
        <w:t xml:space="preserve">when reflecting together on the quality of education provided within </w:t>
      </w:r>
      <w:r w:rsidR="006B173B" w:rsidRPr="00A61477">
        <w:rPr>
          <w:rFonts w:ascii="Century Gothic" w:hAnsi="Century Gothic" w:cs="Arial"/>
          <w:sz w:val="24"/>
          <w:szCs w:val="24"/>
        </w:rPr>
        <w:t>our</w:t>
      </w:r>
      <w:r w:rsidR="008C3683" w:rsidRPr="00A61477">
        <w:rPr>
          <w:rFonts w:ascii="Century Gothic" w:hAnsi="Century Gothic" w:cs="Arial"/>
          <w:sz w:val="24"/>
          <w:szCs w:val="24"/>
        </w:rPr>
        <w:t xml:space="preserve"> school. </w:t>
      </w:r>
      <w:r w:rsidR="003B5A83" w:rsidRPr="00A61477">
        <w:rPr>
          <w:rFonts w:ascii="Century Gothic" w:hAnsi="Century Gothic" w:cs="Arial"/>
          <w:sz w:val="24"/>
          <w:szCs w:val="24"/>
        </w:rPr>
        <w:t>We recognise the importance</w:t>
      </w:r>
      <w:r w:rsidR="008C3683" w:rsidRPr="00A61477">
        <w:rPr>
          <w:rFonts w:ascii="Century Gothic" w:hAnsi="Century Gothic" w:cs="Arial"/>
          <w:sz w:val="24"/>
          <w:szCs w:val="24"/>
        </w:rPr>
        <w:t xml:space="preserve"> </w:t>
      </w:r>
      <w:r w:rsidR="003B5A83" w:rsidRPr="00A61477">
        <w:rPr>
          <w:rFonts w:ascii="Century Gothic" w:hAnsi="Century Gothic" w:cs="Arial"/>
          <w:sz w:val="24"/>
          <w:szCs w:val="24"/>
        </w:rPr>
        <w:t>of ensuring that</w:t>
      </w:r>
      <w:r w:rsidR="008C3683" w:rsidRPr="00A61477">
        <w:rPr>
          <w:rFonts w:ascii="Century Gothic" w:hAnsi="Century Gothic" w:cs="Arial"/>
          <w:sz w:val="24"/>
          <w:szCs w:val="24"/>
        </w:rPr>
        <w:t xml:space="preserve"> all staff ar</w:t>
      </w:r>
      <w:r w:rsidR="003B5A83" w:rsidRPr="00A61477">
        <w:rPr>
          <w:rFonts w:ascii="Century Gothic" w:hAnsi="Century Gothic" w:cs="Arial"/>
          <w:sz w:val="24"/>
          <w:szCs w:val="24"/>
        </w:rPr>
        <w:t>e aware and agree upon how self-</w:t>
      </w:r>
      <w:r w:rsidR="008C3683" w:rsidRPr="00A61477">
        <w:rPr>
          <w:rFonts w:ascii="Century Gothic" w:hAnsi="Century Gothic" w:cs="Arial"/>
          <w:sz w:val="24"/>
          <w:szCs w:val="24"/>
        </w:rPr>
        <w:t>evaluation is carried out and that a calendar of activities is agreed upon annually. We aim to ensure that over a period of time all aspects of the school’s wor</w:t>
      </w:r>
      <w:r w:rsidRPr="00A61477">
        <w:rPr>
          <w:rFonts w:ascii="Century Gothic" w:hAnsi="Century Gothic" w:cs="Arial"/>
          <w:sz w:val="24"/>
          <w:szCs w:val="24"/>
        </w:rPr>
        <w:t>k is evaluated. The main tools</w:t>
      </w:r>
      <w:r w:rsidR="008C3683" w:rsidRPr="00A61477">
        <w:rPr>
          <w:rFonts w:ascii="Century Gothic" w:hAnsi="Century Gothic" w:cs="Arial"/>
          <w:sz w:val="24"/>
          <w:szCs w:val="24"/>
        </w:rPr>
        <w:t xml:space="preserve"> </w:t>
      </w:r>
      <w:r w:rsidR="00833B73" w:rsidRPr="00A61477">
        <w:rPr>
          <w:rFonts w:ascii="Century Gothic" w:hAnsi="Century Gothic" w:cs="Arial"/>
          <w:sz w:val="24"/>
          <w:szCs w:val="24"/>
        </w:rPr>
        <w:t xml:space="preserve">we </w:t>
      </w:r>
      <w:r w:rsidR="006B173B" w:rsidRPr="00A61477">
        <w:rPr>
          <w:rFonts w:ascii="Century Gothic" w:hAnsi="Century Gothic" w:cs="Arial"/>
          <w:sz w:val="24"/>
          <w:szCs w:val="24"/>
        </w:rPr>
        <w:t>use</w:t>
      </w:r>
      <w:r w:rsidRPr="00A61477">
        <w:rPr>
          <w:rFonts w:ascii="Century Gothic" w:hAnsi="Century Gothic" w:cs="Arial"/>
          <w:sz w:val="24"/>
          <w:szCs w:val="24"/>
        </w:rPr>
        <w:t xml:space="preserve"> are:</w:t>
      </w:r>
      <w:r w:rsidR="008C3683" w:rsidRPr="00A61477">
        <w:rPr>
          <w:rFonts w:ascii="Century Gothic" w:hAnsi="Century Gothic" w:cs="Arial"/>
          <w:sz w:val="24"/>
          <w:szCs w:val="24"/>
        </w:rPr>
        <w:t xml:space="preserve"> </w:t>
      </w:r>
      <w:r w:rsidRPr="00A61477">
        <w:rPr>
          <w:rFonts w:ascii="Century Gothic" w:hAnsi="Century Gothic" w:cs="Arial"/>
          <w:b/>
          <w:sz w:val="24"/>
          <w:szCs w:val="24"/>
        </w:rPr>
        <w:t>HGIOS 4, HGIOELC and HGIOURS.</w:t>
      </w:r>
    </w:p>
    <w:p w:rsidR="008C3683" w:rsidRPr="00A61477" w:rsidRDefault="006C4BFB" w:rsidP="008C3683">
      <w:pPr>
        <w:rPr>
          <w:rFonts w:ascii="Century Gothic" w:hAnsi="Century Gothic" w:cs="Arial"/>
          <w:sz w:val="24"/>
          <w:szCs w:val="24"/>
        </w:rPr>
      </w:pPr>
      <w:r w:rsidRPr="00A61477">
        <w:rPr>
          <w:rFonts w:ascii="Century Gothic" w:hAnsi="Century Gothic" w:cs="Arial"/>
          <w:sz w:val="24"/>
          <w:szCs w:val="24"/>
        </w:rPr>
        <w:t>In accordance with HGIOS 4 we use the ‘inwards, outwards, forwards’ approach to reflect the significant relationship between effective self-evaluation and school improvement.  This enables us to</w:t>
      </w:r>
      <w:r w:rsidR="0064231B" w:rsidRPr="00A61477">
        <w:rPr>
          <w:rFonts w:ascii="Century Gothic" w:hAnsi="Century Gothic" w:cs="Arial"/>
          <w:sz w:val="24"/>
          <w:szCs w:val="24"/>
        </w:rPr>
        <w:t xml:space="preserve"> answer the questions that</w:t>
      </w:r>
      <w:r w:rsidRPr="00A61477">
        <w:rPr>
          <w:rFonts w:ascii="Century Gothic" w:hAnsi="Century Gothic" w:cs="Arial"/>
          <w:sz w:val="24"/>
          <w:szCs w:val="24"/>
        </w:rPr>
        <w:t xml:space="preserve"> lie at the heart of self-evaluation:</w:t>
      </w:r>
    </w:p>
    <w:p w:rsidR="008C3683" w:rsidRPr="00A61477" w:rsidRDefault="008C3683" w:rsidP="008C3683">
      <w:pPr>
        <w:numPr>
          <w:ilvl w:val="0"/>
          <w:numId w:val="3"/>
        </w:numPr>
        <w:spacing w:after="0" w:line="240" w:lineRule="auto"/>
        <w:rPr>
          <w:rFonts w:ascii="Century Gothic" w:hAnsi="Century Gothic" w:cs="Arial"/>
          <w:sz w:val="24"/>
          <w:szCs w:val="24"/>
        </w:rPr>
      </w:pPr>
      <w:r w:rsidRPr="00A61477">
        <w:rPr>
          <w:rFonts w:ascii="Century Gothic" w:hAnsi="Century Gothic" w:cs="Arial"/>
          <w:sz w:val="24"/>
          <w:szCs w:val="24"/>
        </w:rPr>
        <w:t>How are we doing?</w:t>
      </w:r>
      <w:r w:rsidR="006C4BFB" w:rsidRPr="00A61477">
        <w:rPr>
          <w:rFonts w:ascii="Century Gothic" w:hAnsi="Century Gothic"/>
          <w:noProof/>
          <w:sz w:val="24"/>
          <w:szCs w:val="24"/>
          <w:lang w:eastAsia="en-GB"/>
        </w:rPr>
        <w:t xml:space="preserve"> </w:t>
      </w:r>
    </w:p>
    <w:p w:rsidR="008C3683" w:rsidRPr="00A61477" w:rsidRDefault="008C3683" w:rsidP="008C3683">
      <w:pPr>
        <w:numPr>
          <w:ilvl w:val="0"/>
          <w:numId w:val="3"/>
        </w:numPr>
        <w:spacing w:after="0" w:line="240" w:lineRule="auto"/>
        <w:rPr>
          <w:rFonts w:ascii="Century Gothic" w:hAnsi="Century Gothic" w:cs="Arial"/>
          <w:sz w:val="24"/>
          <w:szCs w:val="24"/>
        </w:rPr>
      </w:pPr>
      <w:r w:rsidRPr="00A61477">
        <w:rPr>
          <w:rFonts w:ascii="Century Gothic" w:hAnsi="Century Gothic" w:cs="Arial"/>
          <w:sz w:val="24"/>
          <w:szCs w:val="24"/>
        </w:rPr>
        <w:t>How do we know?</w:t>
      </w:r>
      <w:r w:rsidR="006C4BFB" w:rsidRPr="00A61477">
        <w:rPr>
          <w:rFonts w:ascii="Century Gothic" w:hAnsi="Century Gothic" w:cs="Arial"/>
          <w:sz w:val="24"/>
          <w:szCs w:val="24"/>
        </w:rPr>
        <w:tab/>
      </w:r>
      <w:r w:rsidR="006C4BFB" w:rsidRPr="00A61477">
        <w:rPr>
          <w:rFonts w:ascii="Century Gothic" w:hAnsi="Century Gothic" w:cs="Arial"/>
          <w:sz w:val="24"/>
          <w:szCs w:val="24"/>
        </w:rPr>
        <w:tab/>
      </w:r>
      <w:r w:rsidR="006C4BFB" w:rsidRPr="00A61477">
        <w:rPr>
          <w:rFonts w:ascii="Century Gothic" w:hAnsi="Century Gothic" w:cs="Arial"/>
          <w:sz w:val="24"/>
          <w:szCs w:val="24"/>
        </w:rPr>
        <w:tab/>
      </w:r>
      <w:r w:rsidR="006C4BFB" w:rsidRPr="00A61477">
        <w:rPr>
          <w:rFonts w:ascii="Century Gothic" w:hAnsi="Century Gothic" w:cs="Arial"/>
          <w:sz w:val="24"/>
          <w:szCs w:val="24"/>
        </w:rPr>
        <w:tab/>
      </w:r>
    </w:p>
    <w:p w:rsidR="008C3683" w:rsidRPr="00A61477" w:rsidRDefault="008C3683" w:rsidP="008C3683">
      <w:pPr>
        <w:numPr>
          <w:ilvl w:val="0"/>
          <w:numId w:val="3"/>
        </w:numPr>
        <w:spacing w:after="0" w:line="240" w:lineRule="auto"/>
        <w:rPr>
          <w:rFonts w:ascii="Century Gothic" w:hAnsi="Century Gothic" w:cs="Arial"/>
          <w:sz w:val="24"/>
          <w:szCs w:val="24"/>
        </w:rPr>
      </w:pPr>
      <w:r w:rsidRPr="00A61477">
        <w:rPr>
          <w:rFonts w:ascii="Century Gothic" w:hAnsi="Century Gothic" w:cs="Arial"/>
          <w:sz w:val="24"/>
          <w:szCs w:val="24"/>
        </w:rPr>
        <w:t xml:space="preserve">What are we </w:t>
      </w:r>
      <w:r w:rsidR="00D2240C">
        <w:rPr>
          <w:rFonts w:ascii="Century Gothic" w:hAnsi="Century Gothic" w:cs="Arial"/>
          <w:sz w:val="24"/>
          <w:szCs w:val="24"/>
        </w:rPr>
        <w:t>going to do</w:t>
      </w:r>
      <w:r w:rsidRPr="00A61477">
        <w:rPr>
          <w:rFonts w:ascii="Century Gothic" w:hAnsi="Century Gothic" w:cs="Arial"/>
          <w:sz w:val="24"/>
          <w:szCs w:val="24"/>
        </w:rPr>
        <w:t xml:space="preserve"> now?</w:t>
      </w:r>
    </w:p>
    <w:p w:rsidR="00870993" w:rsidRPr="00A61477" w:rsidRDefault="00870993" w:rsidP="00870993">
      <w:pPr>
        <w:spacing w:after="0" w:line="240" w:lineRule="auto"/>
        <w:ind w:left="720"/>
        <w:rPr>
          <w:rFonts w:ascii="Century Gothic" w:hAnsi="Century Gothic" w:cs="Arial"/>
          <w:sz w:val="24"/>
          <w:szCs w:val="24"/>
        </w:rPr>
      </w:pPr>
    </w:p>
    <w:p w:rsidR="0064231B" w:rsidRPr="00A61477" w:rsidRDefault="0026582A" w:rsidP="00D2240C">
      <w:pPr>
        <w:rPr>
          <w:rFonts w:ascii="Century Gothic" w:hAnsi="Century Gothic" w:cs="Arial"/>
          <w:noProof/>
          <w:sz w:val="24"/>
          <w:szCs w:val="24"/>
          <w:lang w:eastAsia="en-GB"/>
        </w:rPr>
      </w:pPr>
      <w:r w:rsidRPr="00A61477">
        <w:rPr>
          <w:rFonts w:ascii="Century Gothic" w:hAnsi="Century Gothic" w:cs="Arial"/>
          <w:sz w:val="24"/>
          <w:szCs w:val="24"/>
        </w:rPr>
        <w:t>In Woodburn</w:t>
      </w:r>
      <w:r w:rsidR="006A5BA3" w:rsidRPr="00A61477">
        <w:rPr>
          <w:rFonts w:ascii="Century Gothic" w:hAnsi="Century Gothic" w:cs="Arial"/>
          <w:sz w:val="24"/>
          <w:szCs w:val="24"/>
        </w:rPr>
        <w:t xml:space="preserve"> our self-evaluation involves reflection and critical enquiry through a blend of internal and external analysis.  Central to our self-evaluation is making sound judgements</w:t>
      </w:r>
      <w:r w:rsidR="00103807" w:rsidRPr="00A61477">
        <w:rPr>
          <w:rFonts w:ascii="Century Gothic" w:hAnsi="Century Gothic" w:cs="Arial"/>
          <w:sz w:val="24"/>
          <w:szCs w:val="24"/>
        </w:rPr>
        <w:t xml:space="preserve"> </w:t>
      </w:r>
      <w:r w:rsidR="00103807" w:rsidRPr="00A61477">
        <w:rPr>
          <w:rFonts w:ascii="Century Gothic" w:hAnsi="Century Gothic" w:cs="Arial"/>
          <w:sz w:val="24"/>
          <w:szCs w:val="24"/>
        </w:rPr>
        <w:lastRenderedPageBreak/>
        <w:t>about the impact on learners. W</w:t>
      </w:r>
      <w:r w:rsidR="00AD7207" w:rsidRPr="00A61477">
        <w:rPr>
          <w:rFonts w:ascii="Century Gothic" w:hAnsi="Century Gothic" w:cs="Arial"/>
          <w:sz w:val="24"/>
          <w:szCs w:val="24"/>
        </w:rPr>
        <w:t xml:space="preserve">e </w:t>
      </w:r>
      <w:r w:rsidR="006A5BA3" w:rsidRPr="00A61477">
        <w:rPr>
          <w:rFonts w:ascii="Century Gothic" w:hAnsi="Century Gothic" w:cs="Arial"/>
          <w:sz w:val="24"/>
          <w:szCs w:val="24"/>
        </w:rPr>
        <w:t>ensure that our self-evaluation provides a valuabl</w:t>
      </w:r>
      <w:r w:rsidRPr="00A61477">
        <w:rPr>
          <w:rFonts w:ascii="Century Gothic" w:hAnsi="Century Gothic" w:cs="Arial"/>
          <w:sz w:val="24"/>
          <w:szCs w:val="24"/>
        </w:rPr>
        <w:t xml:space="preserve">e picture </w:t>
      </w:r>
      <w:r w:rsidR="006A5BA3" w:rsidRPr="00A61477">
        <w:rPr>
          <w:rFonts w:ascii="Century Gothic" w:hAnsi="Century Gothic" w:cs="Arial"/>
          <w:sz w:val="24"/>
          <w:szCs w:val="24"/>
        </w:rPr>
        <w:t>of what is having most and least impact upon learners.</w:t>
      </w:r>
      <w:r w:rsidR="00103807" w:rsidRPr="00A61477">
        <w:rPr>
          <w:rFonts w:ascii="Century Gothic" w:hAnsi="Century Gothic" w:cs="Arial"/>
          <w:noProof/>
          <w:sz w:val="24"/>
          <w:szCs w:val="24"/>
          <w:lang w:eastAsia="en-GB"/>
        </w:rPr>
        <w:t xml:space="preserve"> This enables us to create our plans </w:t>
      </w:r>
      <w:r w:rsidRPr="00A61477">
        <w:rPr>
          <w:rFonts w:ascii="Century Gothic" w:hAnsi="Century Gothic" w:cs="Arial"/>
          <w:noProof/>
          <w:sz w:val="24"/>
          <w:szCs w:val="24"/>
          <w:lang w:eastAsia="en-GB"/>
        </w:rPr>
        <w:t>for improvement to ensure that Woodburn</w:t>
      </w:r>
      <w:r w:rsidR="00D2240C">
        <w:rPr>
          <w:rFonts w:ascii="Century Gothic" w:hAnsi="Century Gothic" w:cs="Arial"/>
          <w:noProof/>
          <w:sz w:val="24"/>
          <w:szCs w:val="24"/>
          <w:lang w:eastAsia="en-GB"/>
        </w:rPr>
        <w:t xml:space="preserve"> </w:t>
      </w:r>
      <w:r w:rsidR="00103807" w:rsidRPr="00A61477">
        <w:rPr>
          <w:rFonts w:ascii="Century Gothic" w:hAnsi="Century Gothic" w:cs="Arial"/>
          <w:noProof/>
          <w:sz w:val="24"/>
          <w:szCs w:val="24"/>
          <w:lang w:eastAsia="en-GB"/>
        </w:rPr>
        <w:t>Primary is the best it can be.</w:t>
      </w:r>
      <w:bookmarkStart w:id="0" w:name="_GoBack"/>
      <w:bookmarkEnd w:id="0"/>
    </w:p>
    <w:p w:rsidR="0026582A" w:rsidRPr="00A61477" w:rsidRDefault="00AD7207" w:rsidP="00235640">
      <w:pPr>
        <w:autoSpaceDE w:val="0"/>
        <w:autoSpaceDN w:val="0"/>
        <w:adjustRightInd w:val="0"/>
        <w:spacing w:after="0" w:line="240" w:lineRule="auto"/>
        <w:jc w:val="center"/>
        <w:rPr>
          <w:rFonts w:ascii="Century Gothic" w:hAnsi="Century Gothic" w:cs="Arial"/>
          <w:noProof/>
          <w:sz w:val="24"/>
          <w:szCs w:val="24"/>
          <w:lang w:eastAsia="en-GB"/>
        </w:rPr>
      </w:pPr>
      <w:r w:rsidRPr="00A61477">
        <w:rPr>
          <w:rFonts w:ascii="Century Gothic" w:hAnsi="Century Gothic"/>
          <w:noProof/>
          <w:lang w:eastAsia="en-GB"/>
        </w:rPr>
        <w:drawing>
          <wp:inline distT="0" distB="0" distL="0" distR="0" wp14:anchorId="2DD871F4" wp14:editId="6398633F">
            <wp:extent cx="5600146" cy="3662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593" t="22944" r="41668" b="13580"/>
                    <a:stretch/>
                  </pic:blipFill>
                  <pic:spPr bwMode="auto">
                    <a:xfrm>
                      <a:off x="0" y="0"/>
                      <a:ext cx="5613918" cy="3671687"/>
                    </a:xfrm>
                    <a:prstGeom prst="rect">
                      <a:avLst/>
                    </a:prstGeom>
                    <a:ln>
                      <a:noFill/>
                    </a:ln>
                    <a:extLst>
                      <a:ext uri="{53640926-AAD7-44D8-BBD7-CCE9431645EC}">
                        <a14:shadowObscured xmlns:a14="http://schemas.microsoft.com/office/drawing/2010/main"/>
                      </a:ext>
                    </a:extLst>
                  </pic:spPr>
                </pic:pic>
              </a:graphicData>
            </a:graphic>
          </wp:inline>
        </w:drawing>
      </w:r>
    </w:p>
    <w:p w:rsidR="0026582A" w:rsidRPr="00A61477" w:rsidRDefault="00235640" w:rsidP="00870993">
      <w:pPr>
        <w:autoSpaceDE w:val="0"/>
        <w:autoSpaceDN w:val="0"/>
        <w:adjustRightInd w:val="0"/>
        <w:spacing w:after="0" w:line="240" w:lineRule="auto"/>
        <w:rPr>
          <w:rFonts w:ascii="Century Gothic" w:hAnsi="Century Gothic" w:cs="Arial"/>
          <w:noProof/>
          <w:sz w:val="24"/>
          <w:szCs w:val="24"/>
          <w:lang w:eastAsia="en-GB"/>
        </w:rPr>
      </w:pPr>
      <w:r w:rsidRPr="00A61477">
        <w:rPr>
          <w:rFonts w:ascii="Century Gothic" w:hAnsi="Century Gothic"/>
          <w:noProof/>
          <w:lang w:eastAsia="en-GB"/>
        </w:rPr>
        <w:drawing>
          <wp:anchor distT="0" distB="0" distL="114300" distR="114300" simplePos="0" relativeHeight="251672064" behindDoc="1" locked="0" layoutInCell="1" allowOverlap="1">
            <wp:simplePos x="0" y="0"/>
            <wp:positionH relativeFrom="column">
              <wp:posOffset>2924175</wp:posOffset>
            </wp:positionH>
            <wp:positionV relativeFrom="paragraph">
              <wp:posOffset>13335</wp:posOffset>
            </wp:positionV>
            <wp:extent cx="3724275" cy="2924810"/>
            <wp:effectExtent l="0" t="0" r="0" b="0"/>
            <wp:wrapTight wrapText="bothSides">
              <wp:wrapPolygon edited="0">
                <wp:start x="0" y="0"/>
                <wp:lineTo x="0" y="21525"/>
                <wp:lineTo x="21545" y="21525"/>
                <wp:lineTo x="215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5290" t="28553" r="11284" b="10774"/>
                    <a:stretch/>
                  </pic:blipFill>
                  <pic:spPr bwMode="auto">
                    <a:xfrm>
                      <a:off x="0" y="0"/>
                      <a:ext cx="3724275" cy="2924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3807" w:rsidRPr="00A61477" w:rsidRDefault="00103807" w:rsidP="00870993">
      <w:pPr>
        <w:autoSpaceDE w:val="0"/>
        <w:autoSpaceDN w:val="0"/>
        <w:adjustRightInd w:val="0"/>
        <w:spacing w:after="0" w:line="240" w:lineRule="auto"/>
        <w:rPr>
          <w:rFonts w:ascii="Century Gothic" w:hAnsi="Century Gothic" w:cs="ArialMT"/>
          <w:sz w:val="24"/>
          <w:szCs w:val="24"/>
        </w:rPr>
      </w:pPr>
      <w:r w:rsidRPr="00A61477">
        <w:rPr>
          <w:rFonts w:ascii="Century Gothic" w:hAnsi="Century Gothic" w:cs="Arial"/>
          <w:noProof/>
          <w:sz w:val="24"/>
          <w:szCs w:val="24"/>
          <w:lang w:eastAsia="en-GB"/>
        </w:rPr>
        <w:t xml:space="preserve">We use </w:t>
      </w:r>
      <w:r w:rsidRPr="00A61477">
        <w:rPr>
          <w:rFonts w:ascii="Century Gothic" w:hAnsi="Century Gothic" w:cs="ArialMT"/>
          <w:sz w:val="24"/>
          <w:szCs w:val="24"/>
        </w:rPr>
        <w:t xml:space="preserve">triangulation to ensure that evaluative statements about our strengths </w:t>
      </w:r>
      <w:r w:rsidR="0064231B" w:rsidRPr="00A61477">
        <w:rPr>
          <w:rFonts w:ascii="Century Gothic" w:hAnsi="Century Gothic" w:cs="ArialMT"/>
          <w:sz w:val="24"/>
          <w:szCs w:val="24"/>
        </w:rPr>
        <w:t>and areas</w:t>
      </w:r>
      <w:r w:rsidRPr="00A61477">
        <w:rPr>
          <w:rFonts w:ascii="Century Gothic" w:hAnsi="Century Gothic" w:cs="ArialMT"/>
          <w:sz w:val="24"/>
          <w:szCs w:val="24"/>
        </w:rPr>
        <w:t xml:space="preserve"> for development are grounded in a robust evidence base. </w:t>
      </w:r>
      <w:r w:rsidR="00870993" w:rsidRPr="00A61477">
        <w:rPr>
          <w:rFonts w:ascii="Century Gothic" w:hAnsi="Century Gothic" w:cs="ArialMT"/>
          <w:sz w:val="24"/>
          <w:szCs w:val="24"/>
        </w:rPr>
        <w:t>We strive to ensure that the</w:t>
      </w:r>
      <w:r w:rsidRPr="00A61477">
        <w:rPr>
          <w:rFonts w:ascii="Century Gothic" w:hAnsi="Century Gothic" w:cs="ArialMT"/>
          <w:sz w:val="24"/>
          <w:szCs w:val="24"/>
        </w:rPr>
        <w:t xml:space="preserve"> triangulation of evidence-based information and data, people’s views and direct observation of practice</w:t>
      </w:r>
      <w:r w:rsidR="0064231B" w:rsidRPr="00A61477">
        <w:rPr>
          <w:rFonts w:ascii="Century Gothic" w:hAnsi="Century Gothic" w:cs="ArialMT"/>
          <w:sz w:val="24"/>
          <w:szCs w:val="24"/>
        </w:rPr>
        <w:t>,</w:t>
      </w:r>
      <w:r w:rsidRPr="00A61477">
        <w:rPr>
          <w:rFonts w:ascii="Century Gothic" w:hAnsi="Century Gothic" w:cs="ArialMT"/>
          <w:sz w:val="24"/>
          <w:szCs w:val="24"/>
        </w:rPr>
        <w:t xml:space="preserve"> involves all school staff, learners, partners and other stakeholders. This process </w:t>
      </w:r>
      <w:r w:rsidR="00870993" w:rsidRPr="00A61477">
        <w:rPr>
          <w:rFonts w:ascii="Century Gothic" w:hAnsi="Century Gothic" w:cs="ArialMT"/>
          <w:sz w:val="24"/>
          <w:szCs w:val="24"/>
        </w:rPr>
        <w:t>will lead us to</w:t>
      </w:r>
      <w:r w:rsidRPr="00A61477">
        <w:rPr>
          <w:rFonts w:ascii="Century Gothic" w:hAnsi="Century Gothic" w:cs="ArialMT"/>
          <w:sz w:val="24"/>
          <w:szCs w:val="24"/>
        </w:rPr>
        <w:t xml:space="preserve"> a shared assessment of risk and an understanding of our school’s capac</w:t>
      </w:r>
      <w:r w:rsidR="00870993" w:rsidRPr="00A61477">
        <w:rPr>
          <w:rFonts w:ascii="Century Gothic" w:hAnsi="Century Gothic" w:cs="ArialMT"/>
          <w:sz w:val="24"/>
          <w:szCs w:val="24"/>
        </w:rPr>
        <w:t>ity for continuous improvement.</w:t>
      </w:r>
      <w:r w:rsidR="00235640" w:rsidRPr="00A61477">
        <w:rPr>
          <w:rFonts w:ascii="Century Gothic" w:hAnsi="Century Gothic"/>
          <w:noProof/>
          <w:lang w:eastAsia="en-GB"/>
        </w:rPr>
        <w:t xml:space="preserve"> </w:t>
      </w:r>
    </w:p>
    <w:p w:rsidR="00870993" w:rsidRPr="00A61477" w:rsidRDefault="00870993" w:rsidP="00870993">
      <w:pPr>
        <w:autoSpaceDE w:val="0"/>
        <w:autoSpaceDN w:val="0"/>
        <w:adjustRightInd w:val="0"/>
        <w:spacing w:after="0" w:line="240" w:lineRule="auto"/>
        <w:rPr>
          <w:rFonts w:ascii="Century Gothic" w:hAnsi="Century Gothic" w:cs="ArialMT"/>
          <w:sz w:val="24"/>
          <w:szCs w:val="24"/>
        </w:rPr>
      </w:pPr>
    </w:p>
    <w:p w:rsidR="0002765E" w:rsidRPr="00A61477" w:rsidRDefault="00235640" w:rsidP="00DD252C">
      <w:pPr>
        <w:autoSpaceDE w:val="0"/>
        <w:autoSpaceDN w:val="0"/>
        <w:adjustRightInd w:val="0"/>
        <w:spacing w:after="0" w:line="240" w:lineRule="auto"/>
        <w:rPr>
          <w:rFonts w:ascii="Century Gothic" w:hAnsi="Century Gothic"/>
          <w:sz w:val="24"/>
          <w:szCs w:val="24"/>
        </w:rPr>
        <w:sectPr w:rsidR="0002765E" w:rsidRPr="00A61477" w:rsidSect="00584CF1">
          <w:pgSz w:w="11906" w:h="16838"/>
          <w:pgMar w:top="720" w:right="720" w:bottom="720" w:left="720" w:header="708" w:footer="708" w:gutter="0"/>
          <w:cols w:space="708"/>
          <w:docGrid w:linePitch="360"/>
        </w:sectPr>
      </w:pPr>
      <w:r w:rsidRPr="00A61477">
        <w:rPr>
          <w:rFonts w:ascii="Century Gothic" w:hAnsi="Century Gothic"/>
          <w:noProof/>
          <w:lang w:eastAsia="en-GB"/>
        </w:rPr>
        <w:drawing>
          <wp:anchor distT="0" distB="0" distL="114300" distR="114300" simplePos="0" relativeHeight="251674112" behindDoc="1" locked="0" layoutInCell="1" allowOverlap="1">
            <wp:simplePos x="0" y="0"/>
            <wp:positionH relativeFrom="column">
              <wp:posOffset>0</wp:posOffset>
            </wp:positionH>
            <wp:positionV relativeFrom="paragraph">
              <wp:posOffset>9525</wp:posOffset>
            </wp:positionV>
            <wp:extent cx="1962150" cy="1924050"/>
            <wp:effectExtent l="0" t="0" r="0" b="0"/>
            <wp:wrapTight wrapText="bothSides">
              <wp:wrapPolygon edited="0">
                <wp:start x="0" y="0"/>
                <wp:lineTo x="0" y="21386"/>
                <wp:lineTo x="21390" y="21386"/>
                <wp:lineTo x="213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583" t="21159" r="66893" b="27345"/>
                    <a:stretch/>
                  </pic:blipFill>
                  <pic:spPr bwMode="auto">
                    <a:xfrm>
                      <a:off x="0" y="0"/>
                      <a:ext cx="19621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7207" w:rsidRPr="00A61477">
        <w:rPr>
          <w:rFonts w:ascii="Century Gothic" w:hAnsi="Century Gothic" w:cs="Arial"/>
          <w:b/>
          <w:sz w:val="24"/>
          <w:szCs w:val="24"/>
        </w:rPr>
        <w:t>HGIOS 4, HGIOELC and HGIOURS</w:t>
      </w:r>
      <w:r w:rsidRPr="00A61477">
        <w:rPr>
          <w:rFonts w:ascii="Century Gothic" w:hAnsi="Century Gothic" w:cs="ArialMT"/>
          <w:sz w:val="24"/>
          <w:szCs w:val="24"/>
        </w:rPr>
        <w:t xml:space="preserve"> support</w:t>
      </w:r>
      <w:r w:rsidR="00BF56D0" w:rsidRPr="00A61477">
        <w:rPr>
          <w:rFonts w:ascii="Century Gothic" w:hAnsi="Century Gothic" w:cs="ArialMT"/>
          <w:sz w:val="24"/>
          <w:szCs w:val="24"/>
        </w:rPr>
        <w:t xml:space="preserve"> our analysis of </w:t>
      </w:r>
      <w:r w:rsidR="00AE3A95" w:rsidRPr="00A61477">
        <w:rPr>
          <w:rFonts w:ascii="Century Gothic" w:hAnsi="Century Gothic" w:cs="ArialMT"/>
          <w:sz w:val="24"/>
          <w:szCs w:val="24"/>
        </w:rPr>
        <w:t xml:space="preserve">the impact of </w:t>
      </w:r>
      <w:r w:rsidR="00737E26" w:rsidRPr="00A61477">
        <w:rPr>
          <w:rFonts w:ascii="Century Gothic" w:hAnsi="Century Gothic" w:cs="ArialMT"/>
          <w:sz w:val="24"/>
          <w:szCs w:val="24"/>
        </w:rPr>
        <w:t>our</w:t>
      </w:r>
      <w:r w:rsidR="00AE3A95" w:rsidRPr="00A61477">
        <w:rPr>
          <w:rFonts w:ascii="Century Gothic" w:hAnsi="Century Gothic" w:cs="ArialMT"/>
          <w:sz w:val="24"/>
          <w:szCs w:val="24"/>
        </w:rPr>
        <w:t xml:space="preserve"> work </w:t>
      </w:r>
      <w:r w:rsidR="00737E26" w:rsidRPr="00A61477">
        <w:rPr>
          <w:rFonts w:ascii="Century Gothic" w:hAnsi="Century Gothic" w:cs="ArialMT"/>
          <w:sz w:val="24"/>
          <w:szCs w:val="24"/>
        </w:rPr>
        <w:t>up</w:t>
      </w:r>
      <w:r w:rsidRPr="00A61477">
        <w:rPr>
          <w:rFonts w:ascii="Century Gothic" w:hAnsi="Century Gothic" w:cs="ArialMT"/>
          <w:sz w:val="24"/>
          <w:szCs w:val="24"/>
        </w:rPr>
        <w:t xml:space="preserve">on </w:t>
      </w:r>
      <w:r w:rsidR="000C355F" w:rsidRPr="00A61477">
        <w:rPr>
          <w:rFonts w:ascii="Century Gothic" w:hAnsi="Century Gothic" w:cs="ArialMT"/>
          <w:sz w:val="24"/>
          <w:szCs w:val="24"/>
        </w:rPr>
        <w:t>learners.  We use q</w:t>
      </w:r>
      <w:r w:rsidR="00AE3A95" w:rsidRPr="00A61477">
        <w:rPr>
          <w:rFonts w:ascii="Century Gothic" w:hAnsi="Century Gothic" w:cs="ArialMT"/>
          <w:sz w:val="24"/>
          <w:szCs w:val="24"/>
        </w:rPr>
        <w:t>uality indicators or themes from different quality indicators bundled together to enable a focus on a particular area of work such as family learning, employabil</w:t>
      </w:r>
      <w:r w:rsidR="000C355F" w:rsidRPr="00A61477">
        <w:rPr>
          <w:rFonts w:ascii="Century Gothic" w:hAnsi="Century Gothic" w:cs="ArialMT"/>
          <w:sz w:val="24"/>
          <w:szCs w:val="24"/>
        </w:rPr>
        <w:t xml:space="preserve">ity skills or ensuring equity. We </w:t>
      </w:r>
      <w:r w:rsidR="004B78A5" w:rsidRPr="00A61477">
        <w:rPr>
          <w:rFonts w:ascii="Century Gothic" w:hAnsi="Century Gothic" w:cs="ArialMT"/>
          <w:sz w:val="24"/>
          <w:szCs w:val="24"/>
        </w:rPr>
        <w:t xml:space="preserve">recognise that </w:t>
      </w:r>
      <w:r w:rsidR="000C355F" w:rsidRPr="00A61477">
        <w:rPr>
          <w:rFonts w:ascii="Century Gothic" w:hAnsi="Century Gothic" w:cs="ArialMT"/>
          <w:sz w:val="24"/>
          <w:szCs w:val="24"/>
        </w:rPr>
        <w:t>d</w:t>
      </w:r>
      <w:r w:rsidR="00AE3A95" w:rsidRPr="00A61477">
        <w:rPr>
          <w:rFonts w:ascii="Century Gothic" w:hAnsi="Century Gothic" w:cs="ArialMT"/>
          <w:sz w:val="24"/>
          <w:szCs w:val="24"/>
        </w:rPr>
        <w:t xml:space="preserve">eveloping more specific self-evaluation questions and identifying relevant partners can create a focused context for this type of self-evaluation. </w:t>
      </w:r>
      <w:r w:rsidR="00737E26" w:rsidRPr="00A61477">
        <w:rPr>
          <w:rFonts w:ascii="Century Gothic" w:hAnsi="Century Gothic" w:cs="ArialMT"/>
          <w:sz w:val="24"/>
          <w:szCs w:val="24"/>
        </w:rPr>
        <w:t xml:space="preserve">We bundle together quality indicators or themes to enable us to focus upon a particular area of work in the school.  This enables us to </w:t>
      </w:r>
      <w:r w:rsidR="00AE3A95" w:rsidRPr="00A61477">
        <w:rPr>
          <w:rFonts w:ascii="Century Gothic" w:hAnsi="Century Gothic" w:cs="ArialMT"/>
          <w:sz w:val="24"/>
          <w:szCs w:val="24"/>
        </w:rPr>
        <w:t xml:space="preserve">identify aspects of school life </w:t>
      </w:r>
      <w:r w:rsidR="00CB786A" w:rsidRPr="00A61477">
        <w:rPr>
          <w:rFonts w:ascii="Century Gothic" w:hAnsi="Century Gothic" w:cs="ArialMT"/>
          <w:sz w:val="24"/>
          <w:szCs w:val="24"/>
        </w:rPr>
        <w:t xml:space="preserve">which require a greater focus. </w:t>
      </w:r>
    </w:p>
    <w:p w:rsidR="0002765E" w:rsidRPr="00A61477" w:rsidRDefault="0002765E" w:rsidP="00DD252C">
      <w:pPr>
        <w:autoSpaceDE w:val="0"/>
        <w:autoSpaceDN w:val="0"/>
        <w:adjustRightInd w:val="0"/>
        <w:spacing w:after="0" w:line="240" w:lineRule="auto"/>
        <w:rPr>
          <w:rFonts w:ascii="Century Gothic" w:hAnsi="Century Gothic" w:cs="Arial"/>
          <w:sz w:val="28"/>
          <w:szCs w:val="24"/>
        </w:rPr>
      </w:pPr>
    </w:p>
    <w:p w:rsidR="00AA32C0" w:rsidRPr="00A61477" w:rsidRDefault="00AA32C0" w:rsidP="00AA32C0">
      <w:pPr>
        <w:jc w:val="center"/>
        <w:rPr>
          <w:rFonts w:ascii="Century Gothic" w:hAnsi="Century Gothic"/>
          <w:b/>
          <w:sz w:val="24"/>
          <w:szCs w:val="24"/>
        </w:rPr>
      </w:pPr>
      <w:r w:rsidRPr="00A61477">
        <w:rPr>
          <w:rFonts w:ascii="Century Gothic" w:hAnsi="Century Gothic"/>
          <w:b/>
          <w:sz w:val="24"/>
          <w:szCs w:val="24"/>
        </w:rPr>
        <w:t>Woodburn Primary School (Nursery) Quality Monitoring and Tracking Overview</w:t>
      </w:r>
    </w:p>
    <w:tbl>
      <w:tblPr>
        <w:tblpPr w:leftFromText="180" w:rightFromText="180" w:vertAnchor="text" w:horzAnchor="margin" w:tblpY="182"/>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417"/>
        <w:gridCol w:w="1560"/>
        <w:gridCol w:w="682"/>
        <w:gridCol w:w="683"/>
        <w:gridCol w:w="683"/>
        <w:gridCol w:w="683"/>
        <w:gridCol w:w="683"/>
        <w:gridCol w:w="683"/>
        <w:gridCol w:w="683"/>
        <w:gridCol w:w="683"/>
        <w:gridCol w:w="683"/>
        <w:gridCol w:w="683"/>
        <w:gridCol w:w="683"/>
      </w:tblGrid>
      <w:tr w:rsidR="00AA32C0" w:rsidRPr="00A61477" w:rsidTr="00AA32C0">
        <w:trPr>
          <w:trHeight w:val="415"/>
          <w:tblHeader/>
        </w:trPr>
        <w:tc>
          <w:tcPr>
            <w:tcW w:w="4928" w:type="dxa"/>
            <w:shd w:val="clear" w:color="auto" w:fill="92CDDC" w:themeFill="accent5" w:themeFillTint="99"/>
          </w:tcPr>
          <w:p w:rsidR="00AA32C0" w:rsidRPr="00A61477" w:rsidRDefault="00AA32C0" w:rsidP="00AA32C0">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Monitoring activity/process</w:t>
            </w:r>
          </w:p>
        </w:tc>
        <w:tc>
          <w:tcPr>
            <w:tcW w:w="1417" w:type="dxa"/>
            <w:shd w:val="clear" w:color="auto" w:fill="92CDDC" w:themeFill="accent5" w:themeFillTint="99"/>
          </w:tcPr>
          <w:p w:rsidR="00AA32C0" w:rsidRPr="00A61477" w:rsidRDefault="00AA32C0" w:rsidP="00AA32C0">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QI</w:t>
            </w:r>
          </w:p>
        </w:tc>
        <w:tc>
          <w:tcPr>
            <w:tcW w:w="1560" w:type="dxa"/>
            <w:shd w:val="clear" w:color="auto" w:fill="92CDDC" w:themeFill="accent5" w:themeFillTint="99"/>
          </w:tcPr>
          <w:p w:rsidR="00AA32C0" w:rsidRPr="00A61477" w:rsidRDefault="00AA32C0" w:rsidP="00AA32C0">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Responsibility</w:t>
            </w:r>
          </w:p>
        </w:tc>
        <w:tc>
          <w:tcPr>
            <w:tcW w:w="682" w:type="dxa"/>
            <w:shd w:val="clear" w:color="auto" w:fill="92CDDC" w:themeFill="accent5" w:themeFillTint="99"/>
          </w:tcPr>
          <w:p w:rsidR="00AA32C0" w:rsidRPr="00A61477" w:rsidRDefault="00AA32C0" w:rsidP="00AA32C0">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Aug</w:t>
            </w:r>
          </w:p>
        </w:tc>
        <w:tc>
          <w:tcPr>
            <w:tcW w:w="683" w:type="dxa"/>
            <w:shd w:val="clear" w:color="auto" w:fill="92CDDC" w:themeFill="accent5" w:themeFillTint="99"/>
          </w:tcPr>
          <w:p w:rsidR="00AA32C0" w:rsidRPr="00A61477" w:rsidRDefault="00AA32C0" w:rsidP="00AA32C0">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Sep</w:t>
            </w:r>
          </w:p>
        </w:tc>
        <w:tc>
          <w:tcPr>
            <w:tcW w:w="683" w:type="dxa"/>
            <w:shd w:val="clear" w:color="auto" w:fill="92CDDC" w:themeFill="accent5" w:themeFillTint="99"/>
          </w:tcPr>
          <w:p w:rsidR="00AA32C0" w:rsidRPr="00A61477" w:rsidRDefault="00AA32C0" w:rsidP="00AA32C0">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Oct</w:t>
            </w:r>
          </w:p>
        </w:tc>
        <w:tc>
          <w:tcPr>
            <w:tcW w:w="683" w:type="dxa"/>
            <w:shd w:val="clear" w:color="auto" w:fill="92CDDC" w:themeFill="accent5" w:themeFillTint="99"/>
          </w:tcPr>
          <w:p w:rsidR="00AA32C0" w:rsidRPr="00A61477" w:rsidRDefault="00AA32C0" w:rsidP="00AA32C0">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Nov</w:t>
            </w:r>
          </w:p>
        </w:tc>
        <w:tc>
          <w:tcPr>
            <w:tcW w:w="683" w:type="dxa"/>
            <w:shd w:val="clear" w:color="auto" w:fill="92CDDC" w:themeFill="accent5" w:themeFillTint="99"/>
          </w:tcPr>
          <w:p w:rsidR="00AA32C0" w:rsidRPr="00A61477" w:rsidRDefault="00AA32C0" w:rsidP="00AA32C0">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Dec</w:t>
            </w:r>
          </w:p>
        </w:tc>
        <w:tc>
          <w:tcPr>
            <w:tcW w:w="683" w:type="dxa"/>
            <w:shd w:val="clear" w:color="auto" w:fill="92CDDC" w:themeFill="accent5" w:themeFillTint="99"/>
          </w:tcPr>
          <w:p w:rsidR="00AA32C0" w:rsidRPr="00A61477" w:rsidRDefault="00AA32C0" w:rsidP="00AA32C0">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Jan</w:t>
            </w:r>
          </w:p>
        </w:tc>
        <w:tc>
          <w:tcPr>
            <w:tcW w:w="683" w:type="dxa"/>
            <w:shd w:val="clear" w:color="auto" w:fill="92CDDC" w:themeFill="accent5" w:themeFillTint="99"/>
          </w:tcPr>
          <w:p w:rsidR="00AA32C0" w:rsidRPr="00A61477" w:rsidRDefault="00AA32C0" w:rsidP="00AA32C0">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Feb</w:t>
            </w:r>
          </w:p>
        </w:tc>
        <w:tc>
          <w:tcPr>
            <w:tcW w:w="683" w:type="dxa"/>
            <w:shd w:val="clear" w:color="auto" w:fill="92CDDC" w:themeFill="accent5" w:themeFillTint="99"/>
          </w:tcPr>
          <w:p w:rsidR="00AA32C0" w:rsidRPr="00A61477" w:rsidRDefault="00AA32C0" w:rsidP="00AA32C0">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Mar</w:t>
            </w:r>
          </w:p>
        </w:tc>
        <w:tc>
          <w:tcPr>
            <w:tcW w:w="683" w:type="dxa"/>
            <w:shd w:val="clear" w:color="auto" w:fill="92CDDC" w:themeFill="accent5" w:themeFillTint="99"/>
          </w:tcPr>
          <w:p w:rsidR="00AA32C0" w:rsidRPr="00A61477" w:rsidRDefault="00AA32C0" w:rsidP="00AA32C0">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Apr</w:t>
            </w:r>
          </w:p>
        </w:tc>
        <w:tc>
          <w:tcPr>
            <w:tcW w:w="683" w:type="dxa"/>
            <w:shd w:val="clear" w:color="auto" w:fill="92CDDC" w:themeFill="accent5" w:themeFillTint="99"/>
          </w:tcPr>
          <w:p w:rsidR="00AA32C0" w:rsidRPr="00A61477" w:rsidRDefault="00AA32C0" w:rsidP="00AA32C0">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May</w:t>
            </w:r>
          </w:p>
        </w:tc>
        <w:tc>
          <w:tcPr>
            <w:tcW w:w="683" w:type="dxa"/>
            <w:shd w:val="clear" w:color="auto" w:fill="92CDDC" w:themeFill="accent5" w:themeFillTint="99"/>
          </w:tcPr>
          <w:p w:rsidR="00AA32C0" w:rsidRPr="00A61477" w:rsidRDefault="00AA32C0" w:rsidP="00AA32C0">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June</w:t>
            </w:r>
          </w:p>
        </w:tc>
      </w:tr>
      <w:tr w:rsidR="00AA32C0" w:rsidRPr="00A61477" w:rsidTr="00AA32C0">
        <w:trPr>
          <w:trHeight w:val="507"/>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Nursery Monitoring Visit</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1.1 1.2 1.3</w:t>
            </w:r>
          </w:p>
        </w:tc>
        <w:tc>
          <w:tcPr>
            <w:tcW w:w="1560"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DHT, NM, SCDW, EEL</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r>
      <w:tr w:rsidR="00AA32C0" w:rsidRPr="00A61477" w:rsidTr="00AA32C0">
        <w:trPr>
          <w:trHeight w:val="452"/>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szCs w:val="20"/>
              </w:rPr>
            </w:pPr>
            <w:r w:rsidRPr="00A61477">
              <w:rPr>
                <w:rFonts w:ascii="Century Gothic" w:eastAsia="Calibri" w:hAnsi="Century Gothic" w:cs="Arial"/>
                <w:sz w:val="20"/>
                <w:szCs w:val="20"/>
              </w:rPr>
              <w:t xml:space="preserve">Nursery Environment Audit </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1.1 1.2 1.3</w:t>
            </w:r>
          </w:p>
        </w:tc>
        <w:tc>
          <w:tcPr>
            <w:tcW w:w="1560" w:type="dxa"/>
            <w:shd w:val="clear" w:color="auto" w:fill="auto"/>
          </w:tcPr>
          <w:p w:rsidR="00AA32C0" w:rsidRPr="00A61477" w:rsidRDefault="00D2240C" w:rsidP="00AA32C0">
            <w:pPr>
              <w:spacing w:after="0"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NM, EE</w:t>
            </w:r>
            <w:r w:rsidR="00AA32C0" w:rsidRPr="00A61477">
              <w:rPr>
                <w:rFonts w:ascii="Century Gothic" w:eastAsia="Calibri" w:hAnsi="Century Gothic" w:cs="Arial"/>
                <w:sz w:val="20"/>
                <w:szCs w:val="20"/>
                <w:lang w:eastAsia="en-GB"/>
              </w:rPr>
              <w:t xml:space="preserve">L, SCDW, CDW </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r>
      <w:tr w:rsidR="00AA32C0" w:rsidRPr="00A61477" w:rsidTr="00AA32C0">
        <w:trPr>
          <w:trHeight w:val="452"/>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szCs w:val="20"/>
              </w:rPr>
            </w:pPr>
            <w:r w:rsidRPr="00A61477">
              <w:rPr>
                <w:rFonts w:ascii="Century Gothic" w:eastAsia="Calibri" w:hAnsi="Century Gothic" w:cs="Arial"/>
                <w:sz w:val="20"/>
                <w:szCs w:val="20"/>
              </w:rPr>
              <w:t xml:space="preserve">Planning Meetings </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1.1 1.2 1.3</w:t>
            </w:r>
          </w:p>
        </w:tc>
        <w:tc>
          <w:tcPr>
            <w:tcW w:w="1560" w:type="dxa"/>
            <w:shd w:val="clear" w:color="auto" w:fill="auto"/>
          </w:tcPr>
          <w:p w:rsidR="00AA32C0" w:rsidRPr="00A61477" w:rsidRDefault="00D2240C" w:rsidP="00AA32C0">
            <w:pPr>
              <w:spacing w:after="0"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NM</w:t>
            </w:r>
            <w:r w:rsidR="00AA32C0" w:rsidRPr="00A61477">
              <w:rPr>
                <w:rFonts w:ascii="Century Gothic" w:eastAsia="Calibri" w:hAnsi="Century Gothic" w:cs="Arial"/>
                <w:sz w:val="20"/>
                <w:szCs w:val="20"/>
                <w:lang w:eastAsia="en-GB"/>
              </w:rPr>
              <w:t>, ELL, SCDW, CDW</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r>
      <w:tr w:rsidR="00AA32C0" w:rsidRPr="00A61477" w:rsidTr="00AA32C0">
        <w:trPr>
          <w:trHeight w:val="452"/>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szCs w:val="20"/>
              </w:rPr>
            </w:pPr>
            <w:r w:rsidRPr="00A61477">
              <w:rPr>
                <w:rFonts w:ascii="Century Gothic" w:eastAsia="Calibri" w:hAnsi="Century Gothic" w:cs="Arial"/>
                <w:sz w:val="20"/>
                <w:szCs w:val="20"/>
              </w:rPr>
              <w:t xml:space="preserve">Monitor Attendance, </w:t>
            </w:r>
            <w:proofErr w:type="spellStart"/>
            <w:r w:rsidRPr="00A61477">
              <w:rPr>
                <w:rFonts w:ascii="Century Gothic" w:eastAsia="Calibri" w:hAnsi="Century Gothic" w:cs="Arial"/>
                <w:sz w:val="20"/>
                <w:szCs w:val="20"/>
              </w:rPr>
              <w:t>Lates</w:t>
            </w:r>
            <w:proofErr w:type="spellEnd"/>
            <w:r w:rsidRPr="00A61477">
              <w:rPr>
                <w:rFonts w:ascii="Century Gothic" w:eastAsia="Calibri" w:hAnsi="Century Gothic" w:cs="Arial"/>
                <w:sz w:val="20"/>
                <w:szCs w:val="20"/>
              </w:rPr>
              <w:t xml:space="preserve"> and Behaviour </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2.1 2.4 3.1 </w:t>
            </w:r>
          </w:p>
        </w:tc>
        <w:tc>
          <w:tcPr>
            <w:tcW w:w="1560"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NM, EEL,  SCDW</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r>
      <w:tr w:rsidR="00AA32C0" w:rsidRPr="00A61477" w:rsidTr="00AA32C0">
        <w:trPr>
          <w:trHeight w:val="368"/>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lang w:eastAsia="en-GB"/>
              </w:rPr>
            </w:pPr>
            <w:r w:rsidRPr="00A61477">
              <w:rPr>
                <w:rFonts w:ascii="Century Gothic" w:eastAsia="Calibri" w:hAnsi="Century Gothic" w:cs="Arial"/>
                <w:sz w:val="20"/>
                <w:lang w:eastAsia="en-GB"/>
              </w:rPr>
              <w:t xml:space="preserve">Monitoring of Wellbeing Folders </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lang w:eastAsia="en-GB"/>
              </w:rPr>
            </w:pPr>
            <w:r w:rsidRPr="00A61477">
              <w:rPr>
                <w:rFonts w:ascii="Century Gothic" w:eastAsia="Calibri" w:hAnsi="Century Gothic" w:cs="Arial"/>
                <w:sz w:val="20"/>
                <w:lang w:eastAsia="en-GB"/>
              </w:rPr>
              <w:t xml:space="preserve">2.1 3.1 2.4 3.2 </w:t>
            </w:r>
          </w:p>
        </w:tc>
        <w:tc>
          <w:tcPr>
            <w:tcW w:w="1560" w:type="dxa"/>
            <w:shd w:val="clear" w:color="auto" w:fill="auto"/>
          </w:tcPr>
          <w:p w:rsidR="00AA32C0" w:rsidRPr="00A61477" w:rsidRDefault="00AA32C0" w:rsidP="00AA32C0">
            <w:pPr>
              <w:spacing w:after="0" w:line="240" w:lineRule="auto"/>
              <w:rPr>
                <w:rFonts w:ascii="Century Gothic" w:eastAsia="Calibri" w:hAnsi="Century Gothic" w:cs="Arial"/>
                <w:sz w:val="20"/>
                <w:lang w:eastAsia="en-GB"/>
              </w:rPr>
            </w:pPr>
            <w:r w:rsidRPr="00A61477">
              <w:rPr>
                <w:rFonts w:ascii="Century Gothic" w:eastAsia="Calibri" w:hAnsi="Century Gothic" w:cs="Arial"/>
                <w:sz w:val="20"/>
                <w:szCs w:val="20"/>
                <w:lang w:eastAsia="en-GB"/>
              </w:rPr>
              <w:t>DHT, NM, SCDW</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lang w:eastAsia="en-GB"/>
              </w:rPr>
            </w:pPr>
            <w:r w:rsidRPr="00A61477">
              <w:rPr>
                <w:rFonts w:ascii="Century Gothic" w:eastAsia="Calibri" w:hAnsi="Century Gothic" w:cs="Arial"/>
                <w:sz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lang w:eastAsia="en-GB"/>
              </w:rPr>
            </w:pPr>
            <w:r w:rsidRPr="00A61477">
              <w:rPr>
                <w:rFonts w:ascii="Century Gothic" w:eastAsia="Calibri" w:hAnsi="Century Gothic" w:cs="Arial"/>
                <w:sz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lang w:eastAsia="en-GB"/>
              </w:rPr>
            </w:pPr>
            <w:r w:rsidRPr="00A61477">
              <w:rPr>
                <w:rFonts w:ascii="Century Gothic" w:eastAsia="Calibri" w:hAnsi="Century Gothic" w:cs="Arial"/>
                <w:sz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lang w:eastAsia="en-GB"/>
              </w:rPr>
            </w:pPr>
            <w:r w:rsidRPr="00A61477">
              <w:rPr>
                <w:rFonts w:ascii="Century Gothic" w:eastAsia="Calibri" w:hAnsi="Century Gothic" w:cs="Arial"/>
                <w:sz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lang w:eastAsia="en-GB"/>
              </w:rPr>
            </w:pPr>
            <w:r w:rsidRPr="00A61477">
              <w:rPr>
                <w:rFonts w:ascii="Century Gothic" w:eastAsia="Calibri" w:hAnsi="Century Gothic" w:cs="Arial"/>
                <w:sz w:val="20"/>
                <w:lang w:eastAsia="en-GB"/>
              </w:rPr>
              <w:t>x</w:t>
            </w:r>
          </w:p>
        </w:tc>
        <w:tc>
          <w:tcPr>
            <w:tcW w:w="683" w:type="dxa"/>
          </w:tcPr>
          <w:p w:rsidR="00AA32C0" w:rsidRPr="00A61477" w:rsidRDefault="00AA32C0" w:rsidP="00AA32C0">
            <w:pPr>
              <w:spacing w:after="0" w:line="240" w:lineRule="auto"/>
              <w:jc w:val="center"/>
              <w:rPr>
                <w:rFonts w:ascii="Century Gothic" w:eastAsia="Calibri" w:hAnsi="Century Gothic" w:cs="Arial"/>
                <w:sz w:val="20"/>
                <w:lang w:eastAsia="en-GB"/>
              </w:rPr>
            </w:pPr>
          </w:p>
        </w:tc>
      </w:tr>
      <w:tr w:rsidR="00AA32C0" w:rsidRPr="00A61477" w:rsidTr="00AA32C0">
        <w:trPr>
          <w:trHeight w:val="611"/>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Reviewing Care Plans </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2.1 2.4</w:t>
            </w:r>
          </w:p>
        </w:tc>
        <w:tc>
          <w:tcPr>
            <w:tcW w:w="1560"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DHT, NM, SCDW</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r>
      <w:tr w:rsidR="00AA32C0" w:rsidRPr="00A61477" w:rsidTr="00AA32C0">
        <w:trPr>
          <w:trHeight w:val="611"/>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Children’s Planning Meetings </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2.1 2.4 3.1 </w:t>
            </w:r>
          </w:p>
        </w:tc>
        <w:tc>
          <w:tcPr>
            <w:tcW w:w="1560"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DHT, NM </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r>
      <w:tr w:rsidR="00AA32C0" w:rsidRPr="00A61477" w:rsidTr="00AA32C0">
        <w:trPr>
          <w:trHeight w:val="368"/>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szCs w:val="20"/>
              </w:rPr>
            </w:pPr>
            <w:r w:rsidRPr="00A61477">
              <w:rPr>
                <w:rFonts w:ascii="Century Gothic" w:eastAsia="Calibri" w:hAnsi="Century Gothic" w:cs="Arial"/>
                <w:sz w:val="20"/>
                <w:szCs w:val="20"/>
              </w:rPr>
              <w:t xml:space="preserve">ASN/Wellbeing Meetings </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2.1 2.4 3.1</w:t>
            </w:r>
          </w:p>
        </w:tc>
        <w:tc>
          <w:tcPr>
            <w:tcW w:w="1560"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SLT, NM </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r>
      <w:tr w:rsidR="00AA32C0" w:rsidRPr="00A61477" w:rsidTr="00AA32C0">
        <w:trPr>
          <w:trHeight w:val="368"/>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szCs w:val="20"/>
              </w:rPr>
            </w:pPr>
            <w:r w:rsidRPr="00A61477">
              <w:rPr>
                <w:rFonts w:ascii="Century Gothic" w:eastAsia="Calibri" w:hAnsi="Century Gothic" w:cs="Arial"/>
                <w:sz w:val="20"/>
                <w:szCs w:val="20"/>
              </w:rPr>
              <w:t xml:space="preserve">Updating/Reviewing of Pastoral Notes </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2.1 2.4 3.1 </w:t>
            </w:r>
          </w:p>
        </w:tc>
        <w:tc>
          <w:tcPr>
            <w:tcW w:w="1560"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DHT, NM</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r>
      <w:tr w:rsidR="00AA32C0" w:rsidRPr="00A61477" w:rsidTr="00AA32C0">
        <w:trPr>
          <w:trHeight w:val="410"/>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Learning Journal Monitoring </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2.3 3.2</w:t>
            </w:r>
          </w:p>
        </w:tc>
        <w:tc>
          <w:tcPr>
            <w:tcW w:w="1560"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SCDW</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r>
      <w:tr w:rsidR="00AA32C0" w:rsidRPr="00A61477" w:rsidTr="00AA32C0">
        <w:trPr>
          <w:trHeight w:val="368"/>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szCs w:val="20"/>
              </w:rPr>
            </w:pPr>
            <w:r w:rsidRPr="00A61477">
              <w:rPr>
                <w:rFonts w:ascii="Century Gothic" w:eastAsia="Calibri" w:hAnsi="Century Gothic" w:cs="Arial"/>
                <w:sz w:val="20"/>
                <w:szCs w:val="20"/>
              </w:rPr>
              <w:t>Observation Monitoring</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2.3 3.2</w:t>
            </w:r>
          </w:p>
        </w:tc>
        <w:tc>
          <w:tcPr>
            <w:tcW w:w="1560"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NM,  SCDW, EEL</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r>
      <w:tr w:rsidR="00AA32C0" w:rsidRPr="00A61477" w:rsidTr="00AA32C0">
        <w:trPr>
          <w:trHeight w:val="368"/>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Seesaw Monitoring </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2.3 3.2</w:t>
            </w:r>
          </w:p>
        </w:tc>
        <w:tc>
          <w:tcPr>
            <w:tcW w:w="1560"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DHT</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r>
      <w:tr w:rsidR="00AA32C0" w:rsidRPr="00A61477" w:rsidTr="00AA32C0">
        <w:trPr>
          <w:trHeight w:val="367"/>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szCs w:val="20"/>
              </w:rPr>
            </w:pPr>
            <w:r w:rsidRPr="00A61477">
              <w:rPr>
                <w:rFonts w:ascii="Century Gothic" w:eastAsia="Calibri" w:hAnsi="Century Gothic" w:cs="Arial"/>
                <w:sz w:val="20"/>
                <w:szCs w:val="20"/>
              </w:rPr>
              <w:t xml:space="preserve">Parent Drops to gather feedback to determine next steps for parental groups </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2.5</w:t>
            </w:r>
          </w:p>
        </w:tc>
        <w:tc>
          <w:tcPr>
            <w:tcW w:w="1560"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NM, EEL </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r>
      <w:tr w:rsidR="00AA32C0" w:rsidRPr="00A61477" w:rsidTr="00AA32C0">
        <w:trPr>
          <w:trHeight w:val="539"/>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szCs w:val="20"/>
              </w:rPr>
            </w:pPr>
            <w:r w:rsidRPr="00A61477">
              <w:rPr>
                <w:rFonts w:ascii="Century Gothic" w:eastAsia="Calibri" w:hAnsi="Century Gothic" w:cs="Arial"/>
                <w:sz w:val="20"/>
                <w:szCs w:val="20"/>
              </w:rPr>
              <w:t xml:space="preserve">Gathering of children’s views – 5 a Day </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2.3 3.1 3.2</w:t>
            </w:r>
          </w:p>
        </w:tc>
        <w:tc>
          <w:tcPr>
            <w:tcW w:w="1560"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NM, SCDW </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r>
      <w:tr w:rsidR="00AA32C0" w:rsidRPr="00A61477" w:rsidTr="00AA32C0">
        <w:trPr>
          <w:trHeight w:val="367"/>
        </w:trPr>
        <w:tc>
          <w:tcPr>
            <w:tcW w:w="4928" w:type="dxa"/>
            <w:shd w:val="clear" w:color="auto" w:fill="auto"/>
          </w:tcPr>
          <w:p w:rsidR="00AA32C0" w:rsidRPr="00A61477" w:rsidRDefault="00AA32C0" w:rsidP="00AA32C0">
            <w:pPr>
              <w:spacing w:after="0" w:line="240" w:lineRule="auto"/>
              <w:rPr>
                <w:rFonts w:ascii="Century Gothic" w:eastAsia="Calibri" w:hAnsi="Century Gothic" w:cs="Arial"/>
                <w:sz w:val="20"/>
                <w:szCs w:val="20"/>
              </w:rPr>
            </w:pPr>
            <w:r w:rsidRPr="00A61477">
              <w:rPr>
                <w:rFonts w:ascii="Century Gothic" w:eastAsia="Calibri" w:hAnsi="Century Gothic" w:cs="Arial"/>
                <w:sz w:val="20"/>
                <w:szCs w:val="20"/>
              </w:rPr>
              <w:t xml:space="preserve">Parental Consultations </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2.5 2.7 3.2 </w:t>
            </w:r>
          </w:p>
        </w:tc>
        <w:tc>
          <w:tcPr>
            <w:tcW w:w="1560"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SCDW, CDW </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r>
      <w:tr w:rsidR="00AA32C0" w:rsidRPr="00A61477" w:rsidTr="00AA32C0">
        <w:trPr>
          <w:trHeight w:val="367"/>
        </w:trPr>
        <w:tc>
          <w:tcPr>
            <w:tcW w:w="4928" w:type="dxa"/>
            <w:shd w:val="clear" w:color="auto" w:fill="auto"/>
          </w:tcPr>
          <w:p w:rsidR="00AA32C0" w:rsidRPr="00A61477" w:rsidRDefault="004E7831" w:rsidP="00AA32C0">
            <w:pPr>
              <w:spacing w:after="0" w:line="240" w:lineRule="auto"/>
              <w:rPr>
                <w:rFonts w:ascii="Century Gothic" w:eastAsia="Calibri" w:hAnsi="Century Gothic" w:cs="Arial"/>
                <w:sz w:val="20"/>
                <w:szCs w:val="20"/>
              </w:rPr>
            </w:pPr>
            <w:r w:rsidRPr="00A61477">
              <w:rPr>
                <w:rFonts w:ascii="Century Gothic" w:eastAsia="Calibri" w:hAnsi="Century Gothic" w:cs="Arial"/>
                <w:sz w:val="20"/>
                <w:szCs w:val="20"/>
              </w:rPr>
              <w:t>Making Performance Matter</w:t>
            </w:r>
            <w:r w:rsidR="00AA32C0" w:rsidRPr="00A61477">
              <w:rPr>
                <w:rFonts w:ascii="Century Gothic" w:eastAsia="Calibri" w:hAnsi="Century Gothic" w:cs="Arial"/>
                <w:sz w:val="20"/>
                <w:szCs w:val="20"/>
              </w:rPr>
              <w:t xml:space="preserve"> </w:t>
            </w:r>
          </w:p>
        </w:tc>
        <w:tc>
          <w:tcPr>
            <w:tcW w:w="1417"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1.2</w:t>
            </w:r>
          </w:p>
        </w:tc>
        <w:tc>
          <w:tcPr>
            <w:tcW w:w="1560" w:type="dxa"/>
            <w:shd w:val="clear" w:color="auto" w:fill="auto"/>
          </w:tcPr>
          <w:p w:rsidR="00AA32C0" w:rsidRPr="00A61477" w:rsidRDefault="00AA32C0" w:rsidP="00AA32C0">
            <w:pPr>
              <w:spacing w:after="0"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DHT, NM,  SCDW, CDW</w:t>
            </w:r>
          </w:p>
        </w:tc>
        <w:tc>
          <w:tcPr>
            <w:tcW w:w="682"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x</w:t>
            </w: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lang w:eastAsia="en-GB"/>
              </w:rPr>
            </w:pPr>
          </w:p>
        </w:tc>
        <w:tc>
          <w:tcPr>
            <w:tcW w:w="683" w:type="dxa"/>
            <w:shd w:val="clear" w:color="auto" w:fill="auto"/>
          </w:tcPr>
          <w:p w:rsidR="00AA32C0" w:rsidRPr="00A61477" w:rsidRDefault="00AA32C0" w:rsidP="00AA32C0">
            <w:pPr>
              <w:spacing w:after="0" w:line="240" w:lineRule="auto"/>
              <w:jc w:val="center"/>
              <w:rPr>
                <w:rFonts w:ascii="Century Gothic" w:eastAsia="Calibri" w:hAnsi="Century Gothic" w:cs="Arial"/>
                <w:sz w:val="20"/>
                <w:lang w:eastAsia="en-GB"/>
              </w:rPr>
            </w:pPr>
          </w:p>
        </w:tc>
        <w:tc>
          <w:tcPr>
            <w:tcW w:w="683" w:type="dxa"/>
          </w:tcPr>
          <w:p w:rsidR="00AA32C0" w:rsidRPr="00A61477" w:rsidRDefault="00AA32C0" w:rsidP="00AA32C0">
            <w:pPr>
              <w:spacing w:after="0" w:line="240" w:lineRule="auto"/>
              <w:jc w:val="center"/>
              <w:rPr>
                <w:rFonts w:ascii="Century Gothic" w:eastAsia="Calibri" w:hAnsi="Century Gothic" w:cs="Arial"/>
                <w:sz w:val="20"/>
                <w:lang w:eastAsia="en-GB"/>
              </w:rPr>
            </w:pPr>
          </w:p>
        </w:tc>
      </w:tr>
    </w:tbl>
    <w:p w:rsidR="00D9532B" w:rsidRPr="00A61477" w:rsidRDefault="00D9532B" w:rsidP="00DD252C">
      <w:pPr>
        <w:autoSpaceDE w:val="0"/>
        <w:autoSpaceDN w:val="0"/>
        <w:adjustRightInd w:val="0"/>
        <w:spacing w:after="0" w:line="240" w:lineRule="auto"/>
        <w:rPr>
          <w:rFonts w:ascii="Century Gothic" w:hAnsi="Century Gothic" w:cs="Arial"/>
          <w:sz w:val="24"/>
          <w:szCs w:val="24"/>
        </w:rPr>
      </w:pPr>
    </w:p>
    <w:p w:rsidR="00A61477" w:rsidRDefault="00A61477" w:rsidP="00AA32C0">
      <w:pPr>
        <w:jc w:val="center"/>
        <w:rPr>
          <w:rFonts w:ascii="Century Gothic" w:eastAsia="Century Gothic" w:hAnsi="Century Gothic" w:cs="Century Gothic"/>
          <w:b/>
          <w:sz w:val="24"/>
          <w:szCs w:val="24"/>
          <w:lang w:eastAsia="en-GB"/>
        </w:rPr>
      </w:pPr>
      <w:bookmarkStart w:id="1" w:name="_heading=h.gjdgxs" w:colFirst="0" w:colLast="0"/>
      <w:bookmarkEnd w:id="1"/>
    </w:p>
    <w:p w:rsidR="00AA32C0" w:rsidRPr="00A61477" w:rsidRDefault="00AA32C0" w:rsidP="00AA32C0">
      <w:pPr>
        <w:jc w:val="center"/>
        <w:rPr>
          <w:rFonts w:ascii="Century Gothic" w:eastAsia="Century Gothic" w:hAnsi="Century Gothic" w:cs="Century Gothic"/>
          <w:b/>
          <w:sz w:val="24"/>
          <w:szCs w:val="24"/>
          <w:lang w:eastAsia="en-GB"/>
        </w:rPr>
      </w:pPr>
      <w:r w:rsidRPr="00A61477">
        <w:rPr>
          <w:rFonts w:ascii="Century Gothic" w:eastAsia="Century Gothic" w:hAnsi="Century Gothic" w:cs="Century Gothic"/>
          <w:b/>
          <w:noProof/>
          <w:sz w:val="24"/>
          <w:szCs w:val="24"/>
          <w:lang w:eastAsia="en-GB"/>
        </w:rPr>
        <w:lastRenderedPageBreak/>
        <w:drawing>
          <wp:anchor distT="0" distB="0" distL="114300" distR="114300" simplePos="0" relativeHeight="251668992" behindDoc="0" locked="0" layoutInCell="1" allowOverlap="1" wp14:anchorId="0FB6DC3D" wp14:editId="752BC6B4">
            <wp:simplePos x="0" y="0"/>
            <wp:positionH relativeFrom="column">
              <wp:posOffset>8990330</wp:posOffset>
            </wp:positionH>
            <wp:positionV relativeFrom="paragraph">
              <wp:posOffset>-100965</wp:posOffset>
            </wp:positionV>
            <wp:extent cx="704850" cy="712470"/>
            <wp:effectExtent l="19050" t="0" r="0" b="0"/>
            <wp:wrapSquare wrapText="bothSides" distT="0" distB="0" distL="114300" distR="114300"/>
            <wp:docPr id="8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print"/>
                    <a:srcRect/>
                    <a:stretch>
                      <a:fillRect/>
                    </a:stretch>
                  </pic:blipFill>
                  <pic:spPr>
                    <a:xfrm>
                      <a:off x="0" y="0"/>
                      <a:ext cx="704850" cy="712470"/>
                    </a:xfrm>
                    <a:prstGeom prst="rect">
                      <a:avLst/>
                    </a:prstGeom>
                    <a:ln/>
                  </pic:spPr>
                </pic:pic>
              </a:graphicData>
            </a:graphic>
          </wp:anchor>
        </w:drawing>
      </w:r>
      <w:r w:rsidRPr="00A61477">
        <w:rPr>
          <w:rFonts w:ascii="Century Gothic" w:eastAsia="Century Gothic" w:hAnsi="Century Gothic" w:cs="Century Gothic"/>
          <w:b/>
          <w:sz w:val="24"/>
          <w:szCs w:val="24"/>
          <w:lang w:eastAsia="en-GB"/>
        </w:rPr>
        <w:t>Woodburn Primary School Nursery</w:t>
      </w:r>
    </w:p>
    <w:p w:rsidR="00AA32C0" w:rsidRPr="00A61477" w:rsidRDefault="00AA32C0" w:rsidP="00AA32C0">
      <w:pPr>
        <w:jc w:val="center"/>
        <w:rPr>
          <w:rFonts w:ascii="Century Gothic" w:eastAsia="Century Gothic" w:hAnsi="Century Gothic" w:cs="Century Gothic"/>
          <w:b/>
          <w:sz w:val="24"/>
          <w:szCs w:val="24"/>
          <w:lang w:eastAsia="en-GB"/>
        </w:rPr>
      </w:pPr>
      <w:bookmarkStart w:id="2" w:name="_heading=h.4imkyiyt5tjc" w:colFirst="0" w:colLast="0"/>
      <w:bookmarkEnd w:id="2"/>
      <w:r w:rsidRPr="00A61477">
        <w:rPr>
          <w:rFonts w:ascii="Century Gothic" w:eastAsia="Century Gothic" w:hAnsi="Century Gothic" w:cs="Century Gothic"/>
          <w:b/>
          <w:sz w:val="24"/>
          <w:szCs w:val="24"/>
          <w:lang w:eastAsia="en-GB"/>
        </w:rPr>
        <w:t xml:space="preserve"> Quality Assurance Calendar 2019-2020 </w:t>
      </w:r>
    </w:p>
    <w:tbl>
      <w:tblPr>
        <w:tblW w:w="15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459"/>
        <w:gridCol w:w="1015"/>
        <w:gridCol w:w="3077"/>
        <w:gridCol w:w="1037"/>
        <w:gridCol w:w="2037"/>
        <w:gridCol w:w="3074"/>
      </w:tblGrid>
      <w:tr w:rsidR="00AA32C0" w:rsidRPr="00A61477" w:rsidTr="00AA32C0">
        <w:tc>
          <w:tcPr>
            <w:tcW w:w="15388" w:type="dxa"/>
            <w:gridSpan w:val="7"/>
            <w:shd w:val="clear" w:color="auto" w:fill="B8CCE4"/>
          </w:tcPr>
          <w:p w:rsidR="00AA32C0" w:rsidRPr="00A61477" w:rsidRDefault="00AA32C0" w:rsidP="00AA32C0">
            <w:pPr>
              <w:spacing w:after="0" w:line="240" w:lineRule="auto"/>
              <w:jc w:val="center"/>
              <w:rPr>
                <w:rFonts w:ascii="Century Gothic" w:eastAsia="Century Gothic" w:hAnsi="Century Gothic" w:cs="Century Gothic"/>
                <w:b/>
                <w:sz w:val="24"/>
                <w:szCs w:val="24"/>
                <w:lang w:eastAsia="en-GB"/>
              </w:rPr>
            </w:pPr>
            <w:r w:rsidRPr="00A61477">
              <w:rPr>
                <w:rFonts w:ascii="Century Gothic" w:eastAsia="Century Gothic" w:hAnsi="Century Gothic" w:cs="Century Gothic"/>
                <w:b/>
                <w:sz w:val="24"/>
                <w:szCs w:val="24"/>
                <w:lang w:eastAsia="en-GB"/>
              </w:rPr>
              <w:t>Term 1</w:t>
            </w:r>
          </w:p>
        </w:tc>
      </w:tr>
      <w:tr w:rsidR="00AA32C0" w:rsidRPr="00A61477" w:rsidTr="00AA32C0">
        <w:tc>
          <w:tcPr>
            <w:tcW w:w="15388" w:type="dxa"/>
            <w:gridSpan w:val="7"/>
          </w:tcPr>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b/>
                <w:sz w:val="24"/>
                <w:szCs w:val="24"/>
                <w:lang w:eastAsia="en-GB"/>
              </w:rPr>
              <w:t>General:</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SLT, Nursery Manager and EEL audits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SLT, Nursery Manager  and peer walkthroughs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On-going evaluation of SIP</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Safeguarding and Wellbeing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Attendance, </w:t>
            </w:r>
            <w:proofErr w:type="spellStart"/>
            <w:r w:rsidRPr="00A61477">
              <w:rPr>
                <w:rFonts w:ascii="Century Gothic" w:eastAsia="Century Gothic" w:hAnsi="Century Gothic" w:cs="Century Gothic"/>
                <w:sz w:val="20"/>
                <w:szCs w:val="20"/>
                <w:lang w:eastAsia="en-GB"/>
              </w:rPr>
              <w:t>Lates</w:t>
            </w:r>
            <w:proofErr w:type="spellEnd"/>
            <w:r w:rsidRPr="00A61477">
              <w:rPr>
                <w:rFonts w:ascii="Century Gothic" w:eastAsia="Century Gothic" w:hAnsi="Century Gothic" w:cs="Century Gothic"/>
                <w:sz w:val="20"/>
                <w:szCs w:val="20"/>
                <w:lang w:eastAsia="en-GB"/>
              </w:rPr>
              <w:t xml:space="preserve"> and Behaviour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Wellbeing Meetings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 5 A Day with learners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Seesaw Monitoring </w:t>
            </w:r>
          </w:p>
          <w:p w:rsidR="00AA32C0" w:rsidRPr="00A61477" w:rsidRDefault="00AA32C0" w:rsidP="00AA32C0">
            <w:pPr>
              <w:spacing w:after="0" w:line="240" w:lineRule="auto"/>
              <w:rPr>
                <w:rFonts w:ascii="Century Gothic" w:eastAsia="Century Gothic" w:hAnsi="Century Gothic" w:cs="Century Gothic"/>
                <w:sz w:val="24"/>
                <w:szCs w:val="24"/>
                <w:lang w:eastAsia="en-GB"/>
              </w:rPr>
            </w:pPr>
            <w:r w:rsidRPr="00A61477">
              <w:rPr>
                <w:rFonts w:ascii="Century Gothic" w:eastAsia="Century Gothic" w:hAnsi="Century Gothic" w:cs="Century Gothic"/>
                <w:sz w:val="20"/>
                <w:szCs w:val="20"/>
                <w:lang w:eastAsia="en-GB"/>
              </w:rPr>
              <w:t xml:space="preserve">Child’s Planning Meetings </w:t>
            </w:r>
          </w:p>
        </w:tc>
      </w:tr>
      <w:tr w:rsidR="00AA32C0" w:rsidRPr="00A61477" w:rsidTr="00AA32C0">
        <w:tc>
          <w:tcPr>
            <w:tcW w:w="2689" w:type="dxa"/>
            <w:shd w:val="clear" w:color="auto" w:fill="B8CCE4"/>
          </w:tcPr>
          <w:p w:rsidR="00AA32C0" w:rsidRPr="00A61477" w:rsidRDefault="00AA32C0" w:rsidP="00AA32C0">
            <w:pPr>
              <w:spacing w:after="0" w:line="240" w:lineRule="auto"/>
              <w:jc w:val="center"/>
              <w:rPr>
                <w:rFonts w:ascii="Century Gothic" w:eastAsia="Century Gothic" w:hAnsi="Century Gothic" w:cs="Century Gothic"/>
                <w:b/>
                <w:sz w:val="24"/>
                <w:szCs w:val="24"/>
                <w:lang w:eastAsia="en-GB"/>
              </w:rPr>
            </w:pPr>
            <w:r w:rsidRPr="00A61477">
              <w:rPr>
                <w:rFonts w:ascii="Century Gothic" w:eastAsia="Century Gothic" w:hAnsi="Century Gothic" w:cs="Century Gothic"/>
                <w:b/>
                <w:sz w:val="24"/>
                <w:szCs w:val="24"/>
                <w:lang w:eastAsia="en-GB"/>
              </w:rPr>
              <w:t>August</w:t>
            </w:r>
          </w:p>
        </w:tc>
        <w:tc>
          <w:tcPr>
            <w:tcW w:w="3474" w:type="dxa"/>
            <w:gridSpan w:val="2"/>
            <w:shd w:val="clear" w:color="auto" w:fill="B8CCE4"/>
          </w:tcPr>
          <w:p w:rsidR="00AA32C0" w:rsidRPr="00A61477" w:rsidRDefault="00AA32C0" w:rsidP="00AA32C0">
            <w:pPr>
              <w:spacing w:after="0" w:line="240" w:lineRule="auto"/>
              <w:jc w:val="center"/>
              <w:rPr>
                <w:rFonts w:ascii="Century Gothic" w:eastAsia="Century Gothic" w:hAnsi="Century Gothic" w:cs="Century Gothic"/>
                <w:b/>
                <w:sz w:val="24"/>
                <w:szCs w:val="24"/>
                <w:lang w:eastAsia="en-GB"/>
              </w:rPr>
            </w:pPr>
            <w:r w:rsidRPr="00A61477">
              <w:rPr>
                <w:rFonts w:ascii="Century Gothic" w:eastAsia="Century Gothic" w:hAnsi="Century Gothic" w:cs="Century Gothic"/>
                <w:b/>
                <w:sz w:val="24"/>
                <w:szCs w:val="24"/>
                <w:lang w:eastAsia="en-GB"/>
              </w:rPr>
              <w:t>September</w:t>
            </w:r>
          </w:p>
        </w:tc>
        <w:tc>
          <w:tcPr>
            <w:tcW w:w="3077" w:type="dxa"/>
            <w:shd w:val="clear" w:color="auto" w:fill="B8CCE4"/>
          </w:tcPr>
          <w:p w:rsidR="00AA32C0" w:rsidRPr="00A61477" w:rsidRDefault="00AA32C0" w:rsidP="00AA32C0">
            <w:pPr>
              <w:spacing w:after="0" w:line="240" w:lineRule="auto"/>
              <w:jc w:val="center"/>
              <w:rPr>
                <w:rFonts w:ascii="Century Gothic" w:eastAsia="Century Gothic" w:hAnsi="Century Gothic" w:cs="Century Gothic"/>
                <w:b/>
                <w:sz w:val="24"/>
                <w:szCs w:val="24"/>
                <w:lang w:eastAsia="en-GB"/>
              </w:rPr>
            </w:pPr>
            <w:r w:rsidRPr="00A61477">
              <w:rPr>
                <w:rFonts w:ascii="Century Gothic" w:eastAsia="Century Gothic" w:hAnsi="Century Gothic" w:cs="Century Gothic"/>
                <w:b/>
                <w:sz w:val="24"/>
                <w:szCs w:val="24"/>
                <w:lang w:eastAsia="en-GB"/>
              </w:rPr>
              <w:t>October</w:t>
            </w:r>
          </w:p>
        </w:tc>
        <w:tc>
          <w:tcPr>
            <w:tcW w:w="3074" w:type="dxa"/>
            <w:gridSpan w:val="2"/>
            <w:shd w:val="clear" w:color="auto" w:fill="B8CCE4"/>
          </w:tcPr>
          <w:p w:rsidR="00AA32C0" w:rsidRPr="00A61477" w:rsidRDefault="00AA32C0" w:rsidP="00AA32C0">
            <w:pPr>
              <w:spacing w:after="0" w:line="240" w:lineRule="auto"/>
              <w:jc w:val="center"/>
              <w:rPr>
                <w:rFonts w:ascii="Century Gothic" w:eastAsia="Century Gothic" w:hAnsi="Century Gothic" w:cs="Century Gothic"/>
                <w:b/>
                <w:sz w:val="24"/>
                <w:szCs w:val="24"/>
                <w:lang w:eastAsia="en-GB"/>
              </w:rPr>
            </w:pPr>
            <w:r w:rsidRPr="00A61477">
              <w:rPr>
                <w:rFonts w:ascii="Century Gothic" w:eastAsia="Century Gothic" w:hAnsi="Century Gothic" w:cs="Century Gothic"/>
                <w:b/>
                <w:sz w:val="24"/>
                <w:szCs w:val="24"/>
                <w:lang w:eastAsia="en-GB"/>
              </w:rPr>
              <w:t>November</w:t>
            </w:r>
          </w:p>
        </w:tc>
        <w:tc>
          <w:tcPr>
            <w:tcW w:w="3074" w:type="dxa"/>
            <w:shd w:val="clear" w:color="auto" w:fill="B8CCE4"/>
          </w:tcPr>
          <w:p w:rsidR="00AA32C0" w:rsidRPr="00A61477" w:rsidRDefault="00AA32C0" w:rsidP="00AA32C0">
            <w:pPr>
              <w:spacing w:after="0" w:line="240" w:lineRule="auto"/>
              <w:jc w:val="center"/>
              <w:rPr>
                <w:rFonts w:ascii="Century Gothic" w:eastAsia="Century Gothic" w:hAnsi="Century Gothic" w:cs="Century Gothic"/>
                <w:b/>
                <w:sz w:val="24"/>
                <w:szCs w:val="24"/>
                <w:lang w:eastAsia="en-GB"/>
              </w:rPr>
            </w:pPr>
            <w:r w:rsidRPr="00A61477">
              <w:rPr>
                <w:rFonts w:ascii="Century Gothic" w:eastAsia="Century Gothic" w:hAnsi="Century Gothic" w:cs="Century Gothic"/>
                <w:b/>
                <w:sz w:val="24"/>
                <w:szCs w:val="24"/>
                <w:lang w:eastAsia="en-GB"/>
              </w:rPr>
              <w:t>December</w:t>
            </w:r>
          </w:p>
        </w:tc>
      </w:tr>
      <w:tr w:rsidR="00AA32C0" w:rsidRPr="00A61477" w:rsidTr="00AA32C0">
        <w:trPr>
          <w:trHeight w:val="400"/>
        </w:trPr>
        <w:tc>
          <w:tcPr>
            <w:tcW w:w="2689" w:type="dxa"/>
          </w:tcPr>
          <w:p w:rsidR="00AA32C0" w:rsidRPr="00A61477" w:rsidRDefault="00AA32C0" w:rsidP="00AA32C0">
            <w:pPr>
              <w:numPr>
                <w:ilvl w:val="0"/>
                <w:numId w:val="32"/>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 xml:space="preserve">Home Visits </w:t>
            </w:r>
          </w:p>
          <w:p w:rsidR="00AA32C0" w:rsidRPr="00A61477" w:rsidRDefault="00AA32C0" w:rsidP="00AA32C0">
            <w:pPr>
              <w:numPr>
                <w:ilvl w:val="0"/>
                <w:numId w:val="32"/>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 xml:space="preserve">Health Care Reviews </w:t>
            </w:r>
          </w:p>
          <w:p w:rsidR="00AA32C0" w:rsidRPr="00A61477" w:rsidRDefault="00AA32C0" w:rsidP="00AA32C0">
            <w:pPr>
              <w:spacing w:after="0" w:line="240" w:lineRule="auto"/>
              <w:ind w:left="360"/>
              <w:rPr>
                <w:rFonts w:ascii="Century Gothic" w:eastAsia="Century Gothic" w:hAnsi="Century Gothic" w:cs="Century Gothic"/>
                <w:sz w:val="20"/>
                <w:szCs w:val="20"/>
                <w:lang w:eastAsia="en-GB"/>
              </w:rPr>
            </w:pPr>
          </w:p>
        </w:tc>
        <w:tc>
          <w:tcPr>
            <w:tcW w:w="3474" w:type="dxa"/>
            <w:gridSpan w:val="2"/>
          </w:tcPr>
          <w:p w:rsidR="00AA32C0" w:rsidRPr="00A61477" w:rsidRDefault="00AA32C0" w:rsidP="00AA32C0">
            <w:pPr>
              <w:numPr>
                <w:ilvl w:val="0"/>
                <w:numId w:val="32"/>
              </w:num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SQIP (Published to Parents)</w:t>
            </w:r>
          </w:p>
          <w:p w:rsidR="00AA32C0" w:rsidRPr="00A61477" w:rsidRDefault="00AA32C0" w:rsidP="00AA32C0">
            <w:pPr>
              <w:numPr>
                <w:ilvl w:val="0"/>
                <w:numId w:val="32"/>
              </w:numPr>
              <w:spacing w:after="0" w:line="240" w:lineRule="auto"/>
              <w:rPr>
                <w:rFonts w:ascii="Century Gothic" w:eastAsia="Century Gothic" w:hAnsi="Century Gothic" w:cs="Century Gothic"/>
                <w:b/>
                <w:sz w:val="20"/>
                <w:szCs w:val="20"/>
                <w:lang w:eastAsia="en-GB"/>
              </w:rPr>
            </w:pPr>
            <w:r w:rsidRPr="00A61477">
              <w:rPr>
                <w:rFonts w:ascii="Century Gothic" w:eastAsia="Century Gothic" w:hAnsi="Century Gothic" w:cs="Century Gothic"/>
                <w:sz w:val="20"/>
                <w:szCs w:val="20"/>
                <w:lang w:eastAsia="en-GB"/>
              </w:rPr>
              <w:t xml:space="preserve">Parent Consultations - Gather Stakeholder Views </w:t>
            </w:r>
          </w:p>
          <w:p w:rsidR="00AA32C0" w:rsidRPr="00A61477" w:rsidRDefault="00AA32C0" w:rsidP="00AA32C0">
            <w:pPr>
              <w:numPr>
                <w:ilvl w:val="0"/>
                <w:numId w:val="32"/>
              </w:numPr>
              <w:spacing w:after="0" w:line="240" w:lineRule="auto"/>
              <w:rPr>
                <w:rFonts w:ascii="Century Gothic" w:eastAsia="Century Gothic" w:hAnsi="Century Gothic" w:cs="Century Gothic"/>
                <w:b/>
                <w:sz w:val="20"/>
                <w:szCs w:val="20"/>
                <w:lang w:eastAsia="en-GB"/>
              </w:rPr>
            </w:pPr>
            <w:r w:rsidRPr="00A61477">
              <w:rPr>
                <w:rFonts w:ascii="Century Gothic" w:eastAsia="Century Gothic" w:hAnsi="Century Gothic" w:cs="Century Gothic"/>
                <w:sz w:val="20"/>
                <w:szCs w:val="20"/>
                <w:lang w:eastAsia="en-GB"/>
              </w:rPr>
              <w:t xml:space="preserve">Review Wellbeing Folders </w:t>
            </w:r>
          </w:p>
          <w:p w:rsidR="00AA32C0" w:rsidRPr="00A61477" w:rsidRDefault="00AA32C0" w:rsidP="00AA32C0">
            <w:pPr>
              <w:numPr>
                <w:ilvl w:val="0"/>
                <w:numId w:val="32"/>
              </w:numPr>
              <w:spacing w:after="0" w:line="240" w:lineRule="auto"/>
              <w:rPr>
                <w:rFonts w:ascii="Century Gothic" w:eastAsia="Century Gothic" w:hAnsi="Century Gothic" w:cs="Century Gothic"/>
                <w:b/>
                <w:sz w:val="20"/>
                <w:szCs w:val="20"/>
                <w:lang w:eastAsia="en-GB"/>
              </w:rPr>
            </w:pPr>
            <w:r w:rsidRPr="00A61477">
              <w:rPr>
                <w:rFonts w:ascii="Century Gothic" w:eastAsia="Century Gothic" w:hAnsi="Century Gothic" w:cs="Century Gothic"/>
                <w:sz w:val="20"/>
                <w:szCs w:val="20"/>
                <w:lang w:eastAsia="en-GB"/>
              </w:rPr>
              <w:t xml:space="preserve">Journey to Gold Baseline questionnaire </w:t>
            </w:r>
          </w:p>
          <w:p w:rsidR="00AA32C0" w:rsidRPr="00A61477" w:rsidRDefault="00AA32C0" w:rsidP="00AA32C0">
            <w:pPr>
              <w:numPr>
                <w:ilvl w:val="0"/>
                <w:numId w:val="32"/>
              </w:numPr>
              <w:spacing w:after="0" w:line="240" w:lineRule="auto"/>
              <w:rPr>
                <w:rFonts w:ascii="Century Gothic" w:eastAsia="Century Gothic" w:hAnsi="Century Gothic" w:cs="Century Gothic"/>
                <w:b/>
                <w:sz w:val="20"/>
                <w:szCs w:val="20"/>
                <w:lang w:eastAsia="en-GB"/>
              </w:rPr>
            </w:pPr>
            <w:r w:rsidRPr="00A61477">
              <w:rPr>
                <w:rFonts w:ascii="Century Gothic" w:eastAsia="Century Gothic" w:hAnsi="Century Gothic" w:cs="Century Gothic"/>
                <w:color w:val="000000"/>
                <w:sz w:val="20"/>
                <w:szCs w:val="20"/>
                <w:lang w:eastAsia="en-GB"/>
              </w:rPr>
              <w:t>Observation Monitoring</w:t>
            </w:r>
          </w:p>
          <w:p w:rsidR="00AA32C0" w:rsidRPr="00A61477" w:rsidRDefault="00AA32C0" w:rsidP="00AA32C0">
            <w:pPr>
              <w:spacing w:after="0" w:line="240" w:lineRule="auto"/>
              <w:rPr>
                <w:rFonts w:ascii="Century Gothic" w:eastAsia="Century Gothic" w:hAnsi="Century Gothic" w:cs="Century Gothic"/>
                <w:b/>
                <w:sz w:val="20"/>
                <w:szCs w:val="20"/>
                <w:lang w:eastAsia="en-GB"/>
              </w:rPr>
            </w:pPr>
          </w:p>
          <w:p w:rsidR="00AA32C0" w:rsidRPr="00A61477" w:rsidRDefault="00AA32C0" w:rsidP="00AA32C0">
            <w:pPr>
              <w:spacing w:after="0" w:line="240" w:lineRule="auto"/>
              <w:rPr>
                <w:rFonts w:ascii="Century Gothic" w:eastAsia="Century Gothic" w:hAnsi="Century Gothic" w:cs="Century Gothic"/>
                <w:b/>
                <w:sz w:val="20"/>
                <w:szCs w:val="20"/>
                <w:lang w:eastAsia="en-GB"/>
              </w:rPr>
            </w:pPr>
          </w:p>
        </w:tc>
        <w:tc>
          <w:tcPr>
            <w:tcW w:w="3077" w:type="dxa"/>
          </w:tcPr>
          <w:p w:rsidR="00AA32C0" w:rsidRPr="00A61477" w:rsidRDefault="00AA32C0" w:rsidP="00AA32C0">
            <w:pPr>
              <w:numPr>
                <w:ilvl w:val="0"/>
                <w:numId w:val="32"/>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School Authority Review (3 day)</w:t>
            </w:r>
          </w:p>
          <w:p w:rsidR="00AA32C0" w:rsidRPr="00A61477" w:rsidRDefault="00AA32C0" w:rsidP="00AA32C0">
            <w:pPr>
              <w:numPr>
                <w:ilvl w:val="0"/>
                <w:numId w:val="32"/>
              </w:num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MPM Interim Meetings SCDW/CDWs </w:t>
            </w:r>
          </w:p>
          <w:p w:rsidR="00AA32C0" w:rsidRPr="00A61477" w:rsidRDefault="00AA32C0" w:rsidP="00AA32C0">
            <w:pPr>
              <w:numPr>
                <w:ilvl w:val="0"/>
                <w:numId w:val="32"/>
              </w:num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Environment Audit </w:t>
            </w:r>
          </w:p>
          <w:p w:rsidR="00AA32C0" w:rsidRPr="00A61477" w:rsidRDefault="00AA32C0" w:rsidP="00AA32C0">
            <w:pPr>
              <w:numPr>
                <w:ilvl w:val="0"/>
                <w:numId w:val="32"/>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Parent Drop Ins  - gathering parental views</w:t>
            </w:r>
          </w:p>
          <w:p w:rsidR="00AA32C0" w:rsidRPr="00A61477" w:rsidRDefault="00AA32C0" w:rsidP="00AA32C0">
            <w:pPr>
              <w:numPr>
                <w:ilvl w:val="0"/>
                <w:numId w:val="32"/>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 xml:space="preserve">Learning Journal Monitoring </w:t>
            </w:r>
          </w:p>
        </w:tc>
        <w:tc>
          <w:tcPr>
            <w:tcW w:w="3074" w:type="dxa"/>
            <w:gridSpan w:val="2"/>
          </w:tcPr>
          <w:p w:rsidR="00AA32C0" w:rsidRPr="00A61477" w:rsidRDefault="00AA32C0" w:rsidP="00AA32C0">
            <w:pPr>
              <w:numPr>
                <w:ilvl w:val="0"/>
                <w:numId w:val="32"/>
              </w:numPr>
              <w:spacing w:after="0" w:line="240" w:lineRule="auto"/>
              <w:rPr>
                <w:rFonts w:ascii="Century Gothic" w:eastAsia="Century Gothic" w:hAnsi="Century Gothic" w:cs="Century Gothic"/>
                <w:b/>
                <w:sz w:val="20"/>
                <w:szCs w:val="20"/>
                <w:lang w:eastAsia="en-GB"/>
              </w:rPr>
            </w:pPr>
            <w:r w:rsidRPr="00A61477">
              <w:rPr>
                <w:rFonts w:ascii="Century Gothic" w:eastAsia="Century Gothic" w:hAnsi="Century Gothic" w:cs="Century Gothic"/>
                <w:sz w:val="20"/>
                <w:szCs w:val="20"/>
                <w:lang w:eastAsia="en-GB"/>
              </w:rPr>
              <w:t xml:space="preserve">Review Wellbeing Folders </w:t>
            </w:r>
          </w:p>
          <w:p w:rsidR="00AA32C0" w:rsidRPr="00A61477" w:rsidRDefault="00AA32C0" w:rsidP="00AA32C0">
            <w:pPr>
              <w:numPr>
                <w:ilvl w:val="0"/>
                <w:numId w:val="32"/>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 xml:space="preserve">Observation Monitoring </w:t>
            </w:r>
          </w:p>
        </w:tc>
        <w:tc>
          <w:tcPr>
            <w:tcW w:w="3074" w:type="dxa"/>
          </w:tcPr>
          <w:p w:rsidR="00AA32C0" w:rsidRPr="00A61477" w:rsidRDefault="00AA32C0" w:rsidP="00AA32C0">
            <w:pPr>
              <w:numPr>
                <w:ilvl w:val="0"/>
                <w:numId w:val="32"/>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Learning Journal Monitoring</w:t>
            </w:r>
          </w:p>
          <w:p w:rsidR="00AA32C0" w:rsidRPr="00A61477" w:rsidRDefault="00AA32C0" w:rsidP="00AA32C0">
            <w:pPr>
              <w:spacing w:after="0" w:line="240" w:lineRule="auto"/>
              <w:ind w:left="360"/>
              <w:rPr>
                <w:rFonts w:ascii="Century Gothic" w:eastAsia="Century Gothic" w:hAnsi="Century Gothic" w:cs="Century Gothic"/>
                <w:sz w:val="20"/>
                <w:szCs w:val="20"/>
                <w:lang w:eastAsia="en-GB"/>
              </w:rPr>
            </w:pPr>
          </w:p>
          <w:p w:rsidR="00AA32C0" w:rsidRPr="00A61477" w:rsidRDefault="00AA32C0" w:rsidP="00AA32C0">
            <w:pPr>
              <w:pBdr>
                <w:top w:val="nil"/>
                <w:left w:val="nil"/>
                <w:bottom w:val="nil"/>
                <w:right w:val="nil"/>
                <w:between w:val="nil"/>
              </w:pBdr>
              <w:spacing w:after="0"/>
              <w:ind w:left="720" w:hanging="720"/>
              <w:rPr>
                <w:rFonts w:ascii="Century Gothic" w:eastAsia="Century Gothic" w:hAnsi="Century Gothic" w:cs="Century Gothic"/>
                <w:color w:val="000000"/>
                <w:sz w:val="20"/>
                <w:szCs w:val="20"/>
                <w:lang w:eastAsia="en-GB"/>
              </w:rPr>
            </w:pPr>
          </w:p>
          <w:p w:rsidR="00AA32C0" w:rsidRPr="00A61477" w:rsidRDefault="00AA32C0" w:rsidP="00AA32C0">
            <w:pPr>
              <w:pBdr>
                <w:top w:val="nil"/>
                <w:left w:val="nil"/>
                <w:bottom w:val="nil"/>
                <w:right w:val="nil"/>
                <w:between w:val="nil"/>
              </w:pBdr>
              <w:spacing w:after="0"/>
              <w:ind w:left="720" w:hanging="720"/>
              <w:rPr>
                <w:rFonts w:ascii="Century Gothic" w:eastAsia="Century Gothic" w:hAnsi="Century Gothic" w:cs="Century Gothic"/>
                <w:color w:val="000000"/>
                <w:sz w:val="20"/>
                <w:szCs w:val="20"/>
                <w:lang w:eastAsia="en-GB"/>
              </w:rPr>
            </w:pPr>
          </w:p>
          <w:p w:rsidR="00AA32C0" w:rsidRPr="00A61477" w:rsidRDefault="00AA32C0" w:rsidP="00AA32C0">
            <w:pPr>
              <w:pBdr>
                <w:top w:val="nil"/>
                <w:left w:val="nil"/>
                <w:bottom w:val="nil"/>
                <w:right w:val="nil"/>
                <w:between w:val="nil"/>
              </w:pBdr>
              <w:ind w:left="720" w:hanging="720"/>
              <w:rPr>
                <w:rFonts w:ascii="Century Gothic" w:eastAsia="Century Gothic" w:hAnsi="Century Gothic" w:cs="Century Gothic"/>
                <w:color w:val="000000"/>
                <w:sz w:val="20"/>
                <w:szCs w:val="20"/>
                <w:lang w:eastAsia="en-GB"/>
              </w:rPr>
            </w:pPr>
          </w:p>
        </w:tc>
      </w:tr>
      <w:tr w:rsidR="00AA32C0" w:rsidRPr="00A61477" w:rsidTr="00AA32C0">
        <w:tc>
          <w:tcPr>
            <w:tcW w:w="15388" w:type="dxa"/>
            <w:gridSpan w:val="7"/>
            <w:shd w:val="clear" w:color="auto" w:fill="B8CCE4"/>
          </w:tcPr>
          <w:p w:rsidR="00AA32C0" w:rsidRPr="00A61477" w:rsidRDefault="00AA32C0" w:rsidP="00AA32C0">
            <w:pPr>
              <w:spacing w:after="0" w:line="240" w:lineRule="auto"/>
              <w:rPr>
                <w:rFonts w:ascii="Century Gothic" w:eastAsia="Century Gothic" w:hAnsi="Century Gothic" w:cs="Century Gothic"/>
                <w:b/>
                <w:sz w:val="20"/>
                <w:szCs w:val="20"/>
                <w:lang w:eastAsia="en-GB"/>
              </w:rPr>
            </w:pPr>
            <w:r w:rsidRPr="00A61477">
              <w:rPr>
                <w:rFonts w:ascii="Century Gothic" w:eastAsia="Century Gothic" w:hAnsi="Century Gothic" w:cs="Century Gothic"/>
                <w:b/>
                <w:sz w:val="20"/>
                <w:szCs w:val="20"/>
                <w:lang w:eastAsia="en-GB"/>
              </w:rPr>
              <w:t>Term 2</w:t>
            </w:r>
          </w:p>
        </w:tc>
      </w:tr>
      <w:tr w:rsidR="00AA32C0" w:rsidRPr="00A61477" w:rsidTr="00AA32C0">
        <w:tc>
          <w:tcPr>
            <w:tcW w:w="15388" w:type="dxa"/>
            <w:gridSpan w:val="7"/>
          </w:tcPr>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b/>
                <w:sz w:val="24"/>
                <w:szCs w:val="24"/>
                <w:lang w:eastAsia="en-GB"/>
              </w:rPr>
              <w:t>General:</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SLT, Nursery Manager  and peer walkthroughs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On-going evaluation of SIP</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Safeguarding and Wellbeing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Attendance, </w:t>
            </w:r>
            <w:proofErr w:type="spellStart"/>
            <w:r w:rsidRPr="00A61477">
              <w:rPr>
                <w:rFonts w:ascii="Century Gothic" w:eastAsia="Century Gothic" w:hAnsi="Century Gothic" w:cs="Century Gothic"/>
                <w:sz w:val="20"/>
                <w:szCs w:val="20"/>
                <w:lang w:eastAsia="en-GB"/>
              </w:rPr>
              <w:t>Lates</w:t>
            </w:r>
            <w:proofErr w:type="spellEnd"/>
            <w:r w:rsidRPr="00A61477">
              <w:rPr>
                <w:rFonts w:ascii="Century Gothic" w:eastAsia="Century Gothic" w:hAnsi="Century Gothic" w:cs="Century Gothic"/>
                <w:sz w:val="20"/>
                <w:szCs w:val="20"/>
                <w:lang w:eastAsia="en-GB"/>
              </w:rPr>
              <w:t xml:space="preserve"> and Behaviour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Wellbeing Meetings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5 A Day with learners</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Seesaw Monitoring</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Child’s Planning Meetings</w:t>
            </w:r>
          </w:p>
        </w:tc>
      </w:tr>
      <w:tr w:rsidR="00AA32C0" w:rsidRPr="00A61477" w:rsidTr="00AA32C0">
        <w:tc>
          <w:tcPr>
            <w:tcW w:w="5148" w:type="dxa"/>
            <w:gridSpan w:val="2"/>
            <w:shd w:val="clear" w:color="auto" w:fill="B8CCE4"/>
          </w:tcPr>
          <w:p w:rsidR="00AA32C0" w:rsidRPr="00A61477" w:rsidRDefault="00AA32C0" w:rsidP="00AA32C0">
            <w:pPr>
              <w:spacing w:after="0" w:line="240" w:lineRule="auto"/>
              <w:jc w:val="center"/>
              <w:rPr>
                <w:rFonts w:ascii="Century Gothic" w:eastAsia="Century Gothic" w:hAnsi="Century Gothic" w:cs="Century Gothic"/>
                <w:b/>
                <w:sz w:val="20"/>
                <w:szCs w:val="20"/>
                <w:lang w:eastAsia="en-GB"/>
              </w:rPr>
            </w:pPr>
            <w:r w:rsidRPr="00A61477">
              <w:rPr>
                <w:rFonts w:ascii="Century Gothic" w:eastAsia="Century Gothic" w:hAnsi="Century Gothic" w:cs="Century Gothic"/>
                <w:b/>
                <w:sz w:val="20"/>
                <w:szCs w:val="20"/>
                <w:lang w:eastAsia="en-GB"/>
              </w:rPr>
              <w:t>January</w:t>
            </w:r>
          </w:p>
        </w:tc>
        <w:tc>
          <w:tcPr>
            <w:tcW w:w="5129" w:type="dxa"/>
            <w:gridSpan w:val="3"/>
            <w:shd w:val="clear" w:color="auto" w:fill="B8CCE4"/>
          </w:tcPr>
          <w:p w:rsidR="00AA32C0" w:rsidRPr="00A61477" w:rsidRDefault="00AA32C0" w:rsidP="00AA32C0">
            <w:pPr>
              <w:spacing w:after="0" w:line="240" w:lineRule="auto"/>
              <w:jc w:val="center"/>
              <w:rPr>
                <w:rFonts w:ascii="Century Gothic" w:eastAsia="Century Gothic" w:hAnsi="Century Gothic" w:cs="Century Gothic"/>
                <w:b/>
                <w:sz w:val="20"/>
                <w:szCs w:val="20"/>
                <w:lang w:eastAsia="en-GB"/>
              </w:rPr>
            </w:pPr>
            <w:r w:rsidRPr="00A61477">
              <w:rPr>
                <w:rFonts w:ascii="Century Gothic" w:eastAsia="Century Gothic" w:hAnsi="Century Gothic" w:cs="Century Gothic"/>
                <w:b/>
                <w:sz w:val="20"/>
                <w:szCs w:val="20"/>
                <w:lang w:eastAsia="en-GB"/>
              </w:rPr>
              <w:t>February</w:t>
            </w:r>
          </w:p>
        </w:tc>
        <w:tc>
          <w:tcPr>
            <w:tcW w:w="5111" w:type="dxa"/>
            <w:gridSpan w:val="2"/>
            <w:shd w:val="clear" w:color="auto" w:fill="B8CCE4"/>
          </w:tcPr>
          <w:p w:rsidR="00AA32C0" w:rsidRPr="00A61477" w:rsidRDefault="00AA32C0" w:rsidP="00AA32C0">
            <w:pPr>
              <w:spacing w:after="0" w:line="240" w:lineRule="auto"/>
              <w:jc w:val="center"/>
              <w:rPr>
                <w:rFonts w:ascii="Century Gothic" w:eastAsia="Century Gothic" w:hAnsi="Century Gothic" w:cs="Century Gothic"/>
                <w:b/>
                <w:sz w:val="20"/>
                <w:szCs w:val="20"/>
                <w:lang w:eastAsia="en-GB"/>
              </w:rPr>
            </w:pPr>
            <w:r w:rsidRPr="00A61477">
              <w:rPr>
                <w:rFonts w:ascii="Century Gothic" w:eastAsia="Century Gothic" w:hAnsi="Century Gothic" w:cs="Century Gothic"/>
                <w:b/>
                <w:sz w:val="20"/>
                <w:szCs w:val="20"/>
                <w:lang w:eastAsia="en-GB"/>
              </w:rPr>
              <w:t>March</w:t>
            </w:r>
          </w:p>
        </w:tc>
      </w:tr>
      <w:tr w:rsidR="00AA32C0" w:rsidRPr="00A61477" w:rsidTr="004E7831">
        <w:trPr>
          <w:trHeight w:val="274"/>
        </w:trPr>
        <w:tc>
          <w:tcPr>
            <w:tcW w:w="5148" w:type="dxa"/>
            <w:gridSpan w:val="2"/>
          </w:tcPr>
          <w:p w:rsidR="00AA32C0" w:rsidRPr="00A61477" w:rsidRDefault="00AA32C0" w:rsidP="00AA32C0">
            <w:pPr>
              <w:numPr>
                <w:ilvl w:val="0"/>
                <w:numId w:val="32"/>
              </w:numPr>
              <w:spacing w:after="0" w:line="240" w:lineRule="auto"/>
              <w:rPr>
                <w:rFonts w:ascii="Century Gothic" w:eastAsia="Century Gothic" w:hAnsi="Century Gothic" w:cs="Century Gothic"/>
                <w:b/>
                <w:sz w:val="20"/>
                <w:szCs w:val="20"/>
                <w:lang w:eastAsia="en-GB"/>
              </w:rPr>
            </w:pPr>
            <w:r w:rsidRPr="00A61477">
              <w:rPr>
                <w:rFonts w:ascii="Century Gothic" w:eastAsia="Century Gothic" w:hAnsi="Century Gothic" w:cs="Century Gothic"/>
                <w:sz w:val="20"/>
                <w:szCs w:val="20"/>
                <w:lang w:eastAsia="en-GB"/>
              </w:rPr>
              <w:t xml:space="preserve">Review Wellbeing Folders </w:t>
            </w:r>
          </w:p>
          <w:p w:rsidR="00AA32C0" w:rsidRPr="00A61477" w:rsidRDefault="00AA32C0" w:rsidP="00AA32C0">
            <w:pPr>
              <w:numPr>
                <w:ilvl w:val="0"/>
                <w:numId w:val="32"/>
              </w:num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Nursery Environment Audit </w:t>
            </w:r>
          </w:p>
          <w:p w:rsidR="00AA32C0" w:rsidRPr="00A61477" w:rsidRDefault="00AA32C0" w:rsidP="00AA32C0">
            <w:pPr>
              <w:numPr>
                <w:ilvl w:val="0"/>
                <w:numId w:val="32"/>
              </w:numPr>
              <w:spacing w:after="0" w:line="240" w:lineRule="auto"/>
              <w:rPr>
                <w:rFonts w:ascii="Century Gothic" w:eastAsia="Century Gothic" w:hAnsi="Century Gothic" w:cs="Century Gothic"/>
                <w:b/>
                <w:sz w:val="20"/>
                <w:szCs w:val="20"/>
                <w:lang w:eastAsia="en-GB"/>
              </w:rPr>
            </w:pPr>
            <w:r w:rsidRPr="00A61477">
              <w:rPr>
                <w:rFonts w:ascii="Century Gothic" w:eastAsia="Century Gothic" w:hAnsi="Century Gothic" w:cs="Century Gothic"/>
                <w:sz w:val="20"/>
                <w:szCs w:val="20"/>
                <w:lang w:eastAsia="en-GB"/>
              </w:rPr>
              <w:t xml:space="preserve">Parent Consultations - Gather Stakeholder Views </w:t>
            </w:r>
          </w:p>
          <w:p w:rsidR="00AA32C0" w:rsidRPr="00A61477" w:rsidRDefault="00AA32C0" w:rsidP="00AA32C0">
            <w:pPr>
              <w:numPr>
                <w:ilvl w:val="0"/>
                <w:numId w:val="33"/>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Observation Monitoring</w:t>
            </w:r>
          </w:p>
        </w:tc>
        <w:tc>
          <w:tcPr>
            <w:tcW w:w="5129" w:type="dxa"/>
            <w:gridSpan w:val="3"/>
          </w:tcPr>
          <w:p w:rsidR="00AA32C0" w:rsidRPr="00A61477" w:rsidRDefault="00AA32C0" w:rsidP="00AA32C0">
            <w:pPr>
              <w:numPr>
                <w:ilvl w:val="0"/>
                <w:numId w:val="33"/>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Parent Drop Ins  - gathering parental views</w:t>
            </w:r>
          </w:p>
          <w:p w:rsidR="00AA32C0" w:rsidRPr="00A61477" w:rsidRDefault="00AA32C0" w:rsidP="00AA32C0">
            <w:pPr>
              <w:numPr>
                <w:ilvl w:val="0"/>
                <w:numId w:val="33"/>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Learning Journal Monitoring</w:t>
            </w:r>
          </w:p>
          <w:p w:rsidR="00AA32C0" w:rsidRPr="00A61477" w:rsidRDefault="00AA32C0" w:rsidP="00AA32C0">
            <w:pPr>
              <w:spacing w:after="0" w:line="240" w:lineRule="auto"/>
              <w:ind w:left="360"/>
              <w:rPr>
                <w:rFonts w:ascii="Century Gothic" w:eastAsia="Century Gothic" w:hAnsi="Century Gothic" w:cs="Century Gothic"/>
                <w:sz w:val="20"/>
                <w:szCs w:val="20"/>
                <w:lang w:eastAsia="en-GB"/>
              </w:rPr>
            </w:pPr>
          </w:p>
        </w:tc>
        <w:tc>
          <w:tcPr>
            <w:tcW w:w="5111" w:type="dxa"/>
            <w:gridSpan w:val="2"/>
          </w:tcPr>
          <w:p w:rsidR="00AA32C0" w:rsidRPr="00A61477" w:rsidRDefault="00AA32C0" w:rsidP="00AA32C0">
            <w:pPr>
              <w:numPr>
                <w:ilvl w:val="0"/>
                <w:numId w:val="32"/>
              </w:numPr>
              <w:spacing w:after="0" w:line="240" w:lineRule="auto"/>
              <w:rPr>
                <w:rFonts w:ascii="Century Gothic" w:eastAsia="Century Gothic" w:hAnsi="Century Gothic" w:cs="Century Gothic"/>
                <w:b/>
                <w:sz w:val="20"/>
                <w:szCs w:val="20"/>
                <w:lang w:eastAsia="en-GB"/>
              </w:rPr>
            </w:pPr>
            <w:r w:rsidRPr="00A61477">
              <w:rPr>
                <w:rFonts w:ascii="Century Gothic" w:eastAsia="Century Gothic" w:hAnsi="Century Gothic" w:cs="Century Gothic"/>
                <w:color w:val="000000"/>
                <w:sz w:val="20"/>
                <w:szCs w:val="20"/>
                <w:lang w:eastAsia="en-GB"/>
              </w:rPr>
              <w:t>MPM Meetings</w:t>
            </w:r>
            <w:r w:rsidRPr="00A61477">
              <w:rPr>
                <w:rFonts w:ascii="Century Gothic" w:eastAsia="Century Gothic" w:hAnsi="Century Gothic" w:cs="Century Gothic"/>
                <w:sz w:val="20"/>
                <w:szCs w:val="20"/>
                <w:lang w:eastAsia="en-GB"/>
              </w:rPr>
              <w:t xml:space="preserve"> </w:t>
            </w:r>
            <w:r w:rsidRPr="00A61477">
              <w:rPr>
                <w:rFonts w:ascii="Century Gothic" w:eastAsia="Century Gothic" w:hAnsi="Century Gothic" w:cs="Century Gothic"/>
                <w:color w:val="000000"/>
                <w:sz w:val="20"/>
                <w:szCs w:val="20"/>
                <w:lang w:eastAsia="en-GB"/>
              </w:rPr>
              <w:t xml:space="preserve">SCDW/CDWs </w:t>
            </w:r>
          </w:p>
          <w:p w:rsidR="00AA32C0" w:rsidRPr="00A61477" w:rsidRDefault="00AA32C0" w:rsidP="00AA32C0">
            <w:pPr>
              <w:numPr>
                <w:ilvl w:val="0"/>
                <w:numId w:val="32"/>
              </w:numPr>
              <w:spacing w:after="0" w:line="240" w:lineRule="auto"/>
              <w:rPr>
                <w:rFonts w:ascii="Century Gothic" w:eastAsia="Century Gothic" w:hAnsi="Century Gothic" w:cs="Century Gothic"/>
                <w:b/>
                <w:sz w:val="20"/>
                <w:szCs w:val="20"/>
                <w:lang w:eastAsia="en-GB"/>
              </w:rPr>
            </w:pPr>
            <w:r w:rsidRPr="00A61477">
              <w:rPr>
                <w:rFonts w:ascii="Century Gothic" w:eastAsia="Century Gothic" w:hAnsi="Century Gothic" w:cs="Century Gothic"/>
                <w:sz w:val="20"/>
                <w:szCs w:val="20"/>
                <w:lang w:eastAsia="en-GB"/>
              </w:rPr>
              <w:t xml:space="preserve">Review Wellbeing Folders </w:t>
            </w:r>
          </w:p>
          <w:p w:rsidR="00AA32C0" w:rsidRPr="00A61477" w:rsidRDefault="00AA32C0" w:rsidP="00AA32C0">
            <w:pPr>
              <w:numPr>
                <w:ilvl w:val="0"/>
                <w:numId w:val="33"/>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Observation Monitoring</w:t>
            </w:r>
          </w:p>
          <w:p w:rsidR="00AA32C0" w:rsidRPr="00A61477" w:rsidRDefault="00AA32C0" w:rsidP="00AA32C0">
            <w:pPr>
              <w:spacing w:after="0" w:line="240" w:lineRule="auto"/>
              <w:rPr>
                <w:rFonts w:ascii="Century Gothic" w:eastAsia="Century Gothic" w:hAnsi="Century Gothic" w:cs="Century Gothic"/>
                <w:sz w:val="20"/>
                <w:szCs w:val="20"/>
                <w:lang w:eastAsia="en-GB"/>
              </w:rPr>
            </w:pPr>
          </w:p>
        </w:tc>
      </w:tr>
      <w:tr w:rsidR="00AA32C0" w:rsidRPr="00A61477" w:rsidTr="00AA32C0">
        <w:tc>
          <w:tcPr>
            <w:tcW w:w="15388" w:type="dxa"/>
            <w:gridSpan w:val="7"/>
            <w:shd w:val="clear" w:color="auto" w:fill="B8CCE4"/>
          </w:tcPr>
          <w:p w:rsidR="00AA32C0" w:rsidRPr="00A61477" w:rsidRDefault="00AA32C0" w:rsidP="00AA32C0">
            <w:pPr>
              <w:spacing w:after="0" w:line="240" w:lineRule="auto"/>
              <w:rPr>
                <w:rFonts w:ascii="Century Gothic" w:eastAsia="Century Gothic" w:hAnsi="Century Gothic" w:cs="Century Gothic"/>
                <w:b/>
                <w:sz w:val="20"/>
                <w:szCs w:val="20"/>
                <w:lang w:eastAsia="en-GB"/>
              </w:rPr>
            </w:pPr>
            <w:r w:rsidRPr="00A61477">
              <w:rPr>
                <w:rFonts w:ascii="Century Gothic" w:eastAsia="Century Gothic" w:hAnsi="Century Gothic" w:cs="Century Gothic"/>
                <w:b/>
                <w:sz w:val="20"/>
                <w:szCs w:val="20"/>
                <w:lang w:eastAsia="en-GB"/>
              </w:rPr>
              <w:lastRenderedPageBreak/>
              <w:t>Term 3</w:t>
            </w:r>
          </w:p>
        </w:tc>
      </w:tr>
      <w:tr w:rsidR="00AA32C0" w:rsidRPr="00A61477" w:rsidTr="00AA32C0">
        <w:tc>
          <w:tcPr>
            <w:tcW w:w="15388" w:type="dxa"/>
            <w:gridSpan w:val="7"/>
          </w:tcPr>
          <w:p w:rsidR="00AA32C0" w:rsidRPr="00A61477" w:rsidRDefault="00AA32C0" w:rsidP="00AA32C0">
            <w:pPr>
              <w:spacing w:after="0" w:line="240" w:lineRule="auto"/>
              <w:rPr>
                <w:rFonts w:ascii="Century Gothic" w:eastAsia="Century Gothic" w:hAnsi="Century Gothic" w:cs="Century Gothic"/>
                <w:b/>
                <w:sz w:val="24"/>
                <w:szCs w:val="24"/>
                <w:lang w:eastAsia="en-GB"/>
              </w:rPr>
            </w:pPr>
            <w:r w:rsidRPr="00A61477">
              <w:rPr>
                <w:rFonts w:ascii="Century Gothic" w:eastAsia="Century Gothic" w:hAnsi="Century Gothic" w:cs="Century Gothic"/>
                <w:b/>
                <w:sz w:val="24"/>
                <w:szCs w:val="24"/>
                <w:lang w:eastAsia="en-GB"/>
              </w:rPr>
              <w:t>General:</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SLT, Nursery Manager and EEL audits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SLT, Nursery Manager  and peer walkthroughs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On-going evaluation of SIP</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Safeguarding and Wellbeing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Attendance, </w:t>
            </w:r>
            <w:proofErr w:type="spellStart"/>
            <w:r w:rsidRPr="00A61477">
              <w:rPr>
                <w:rFonts w:ascii="Century Gothic" w:eastAsia="Century Gothic" w:hAnsi="Century Gothic" w:cs="Century Gothic"/>
                <w:sz w:val="20"/>
                <w:szCs w:val="20"/>
                <w:lang w:eastAsia="en-GB"/>
              </w:rPr>
              <w:t>Lates</w:t>
            </w:r>
            <w:proofErr w:type="spellEnd"/>
            <w:r w:rsidRPr="00A61477">
              <w:rPr>
                <w:rFonts w:ascii="Century Gothic" w:eastAsia="Century Gothic" w:hAnsi="Century Gothic" w:cs="Century Gothic"/>
                <w:sz w:val="20"/>
                <w:szCs w:val="20"/>
                <w:lang w:eastAsia="en-GB"/>
              </w:rPr>
              <w:t xml:space="preserve"> and Behaviour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Wellbeing Meetings  </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5 A Day with learners</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Seesaw Monitoring</w:t>
            </w:r>
          </w:p>
          <w:p w:rsidR="00AA32C0" w:rsidRPr="00A61477" w:rsidRDefault="00AA32C0" w:rsidP="00AA32C0">
            <w:p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Child’s Planning Meetings</w:t>
            </w:r>
          </w:p>
        </w:tc>
      </w:tr>
      <w:tr w:rsidR="00AA32C0" w:rsidRPr="00A61477" w:rsidTr="00AA32C0">
        <w:tc>
          <w:tcPr>
            <w:tcW w:w="5148" w:type="dxa"/>
            <w:gridSpan w:val="2"/>
            <w:shd w:val="clear" w:color="auto" w:fill="B8CCE4"/>
          </w:tcPr>
          <w:p w:rsidR="00AA32C0" w:rsidRPr="00A61477" w:rsidRDefault="00AA32C0" w:rsidP="00AA32C0">
            <w:pPr>
              <w:spacing w:after="0" w:line="240" w:lineRule="auto"/>
              <w:jc w:val="center"/>
              <w:rPr>
                <w:rFonts w:ascii="Century Gothic" w:eastAsia="Century Gothic" w:hAnsi="Century Gothic" w:cs="Century Gothic"/>
                <w:b/>
                <w:sz w:val="20"/>
                <w:szCs w:val="20"/>
                <w:lang w:eastAsia="en-GB"/>
              </w:rPr>
            </w:pPr>
            <w:r w:rsidRPr="00A61477">
              <w:rPr>
                <w:rFonts w:ascii="Century Gothic" w:eastAsia="Century Gothic" w:hAnsi="Century Gothic" w:cs="Century Gothic"/>
                <w:b/>
                <w:sz w:val="20"/>
                <w:szCs w:val="20"/>
                <w:lang w:eastAsia="en-GB"/>
              </w:rPr>
              <w:t>April</w:t>
            </w:r>
          </w:p>
        </w:tc>
        <w:tc>
          <w:tcPr>
            <w:tcW w:w="5129" w:type="dxa"/>
            <w:gridSpan w:val="3"/>
            <w:shd w:val="clear" w:color="auto" w:fill="B8CCE4"/>
          </w:tcPr>
          <w:p w:rsidR="00AA32C0" w:rsidRPr="00A61477" w:rsidRDefault="00AA32C0" w:rsidP="00AA32C0">
            <w:pPr>
              <w:spacing w:after="0" w:line="240" w:lineRule="auto"/>
              <w:jc w:val="center"/>
              <w:rPr>
                <w:rFonts w:ascii="Century Gothic" w:eastAsia="Century Gothic" w:hAnsi="Century Gothic" w:cs="Century Gothic"/>
                <w:b/>
                <w:sz w:val="20"/>
                <w:szCs w:val="20"/>
                <w:lang w:eastAsia="en-GB"/>
              </w:rPr>
            </w:pPr>
            <w:r w:rsidRPr="00A61477">
              <w:rPr>
                <w:rFonts w:ascii="Century Gothic" w:eastAsia="Century Gothic" w:hAnsi="Century Gothic" w:cs="Century Gothic"/>
                <w:b/>
                <w:sz w:val="20"/>
                <w:szCs w:val="20"/>
                <w:lang w:eastAsia="en-GB"/>
              </w:rPr>
              <w:t>May</w:t>
            </w:r>
          </w:p>
        </w:tc>
        <w:tc>
          <w:tcPr>
            <w:tcW w:w="5111" w:type="dxa"/>
            <w:gridSpan w:val="2"/>
            <w:shd w:val="clear" w:color="auto" w:fill="B8CCE4"/>
          </w:tcPr>
          <w:p w:rsidR="00AA32C0" w:rsidRPr="00A61477" w:rsidRDefault="00AA32C0" w:rsidP="00AA32C0">
            <w:pPr>
              <w:spacing w:after="0" w:line="240" w:lineRule="auto"/>
              <w:jc w:val="center"/>
              <w:rPr>
                <w:rFonts w:ascii="Century Gothic" w:eastAsia="Century Gothic" w:hAnsi="Century Gothic" w:cs="Century Gothic"/>
                <w:b/>
                <w:sz w:val="20"/>
                <w:szCs w:val="20"/>
                <w:lang w:eastAsia="en-GB"/>
              </w:rPr>
            </w:pPr>
            <w:r w:rsidRPr="00A61477">
              <w:rPr>
                <w:rFonts w:ascii="Century Gothic" w:eastAsia="Century Gothic" w:hAnsi="Century Gothic" w:cs="Century Gothic"/>
                <w:b/>
                <w:sz w:val="20"/>
                <w:szCs w:val="20"/>
                <w:lang w:eastAsia="en-GB"/>
              </w:rPr>
              <w:t>June</w:t>
            </w:r>
          </w:p>
        </w:tc>
      </w:tr>
      <w:tr w:rsidR="00AA32C0" w:rsidRPr="00A61477" w:rsidTr="00AA32C0">
        <w:tc>
          <w:tcPr>
            <w:tcW w:w="5148" w:type="dxa"/>
            <w:gridSpan w:val="2"/>
          </w:tcPr>
          <w:p w:rsidR="00AA32C0" w:rsidRPr="00A61477" w:rsidRDefault="00AA32C0" w:rsidP="00AA32C0">
            <w:pPr>
              <w:numPr>
                <w:ilvl w:val="0"/>
                <w:numId w:val="32"/>
              </w:numPr>
              <w:spacing w:after="0" w:line="240" w:lineRule="auto"/>
              <w:rPr>
                <w:rFonts w:ascii="Century Gothic" w:eastAsia="Century Gothic" w:hAnsi="Century Gothic" w:cs="Century Gothic"/>
                <w:sz w:val="20"/>
                <w:szCs w:val="20"/>
                <w:lang w:eastAsia="en-GB"/>
              </w:rPr>
            </w:pPr>
            <w:r w:rsidRPr="00A61477">
              <w:rPr>
                <w:rFonts w:ascii="Century Gothic" w:eastAsia="Century Gothic" w:hAnsi="Century Gothic" w:cs="Century Gothic"/>
                <w:sz w:val="20"/>
                <w:szCs w:val="20"/>
                <w:lang w:eastAsia="en-GB"/>
              </w:rPr>
              <w:t xml:space="preserve">Nursery Environment Audit </w:t>
            </w:r>
          </w:p>
          <w:p w:rsidR="00AA32C0" w:rsidRPr="00A61477" w:rsidRDefault="00AA32C0" w:rsidP="00AA32C0">
            <w:pPr>
              <w:numPr>
                <w:ilvl w:val="0"/>
                <w:numId w:val="31"/>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Parent Drop Ins  - gathering parental views</w:t>
            </w:r>
          </w:p>
          <w:p w:rsidR="00AA32C0" w:rsidRPr="00A61477" w:rsidRDefault="00AA32C0" w:rsidP="00AA32C0">
            <w:pPr>
              <w:numPr>
                <w:ilvl w:val="0"/>
                <w:numId w:val="31"/>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Learning Journal Monitoring</w:t>
            </w:r>
          </w:p>
          <w:p w:rsidR="00AA32C0" w:rsidRPr="00A61477" w:rsidRDefault="00AA32C0" w:rsidP="00AA32C0">
            <w:pPr>
              <w:pBdr>
                <w:top w:val="nil"/>
                <w:left w:val="nil"/>
                <w:bottom w:val="nil"/>
                <w:right w:val="nil"/>
                <w:between w:val="nil"/>
              </w:pBdr>
              <w:ind w:left="720" w:hanging="720"/>
              <w:rPr>
                <w:rFonts w:ascii="Century Gothic" w:eastAsia="Century Gothic" w:hAnsi="Century Gothic" w:cs="Century Gothic"/>
                <w:b/>
                <w:color w:val="000000"/>
                <w:sz w:val="20"/>
                <w:szCs w:val="20"/>
                <w:lang w:eastAsia="en-GB"/>
              </w:rPr>
            </w:pPr>
          </w:p>
          <w:p w:rsidR="00AA32C0" w:rsidRPr="00A61477" w:rsidRDefault="00AA32C0" w:rsidP="00AA32C0">
            <w:pPr>
              <w:spacing w:after="0" w:line="240" w:lineRule="auto"/>
              <w:ind w:left="360"/>
              <w:rPr>
                <w:rFonts w:ascii="Century Gothic" w:eastAsia="Century Gothic" w:hAnsi="Century Gothic" w:cs="Century Gothic"/>
                <w:b/>
                <w:sz w:val="20"/>
                <w:szCs w:val="20"/>
                <w:lang w:eastAsia="en-GB"/>
              </w:rPr>
            </w:pPr>
          </w:p>
        </w:tc>
        <w:tc>
          <w:tcPr>
            <w:tcW w:w="5129" w:type="dxa"/>
            <w:gridSpan w:val="3"/>
          </w:tcPr>
          <w:p w:rsidR="00AA32C0" w:rsidRPr="00A61477" w:rsidRDefault="00AA32C0" w:rsidP="00AA32C0">
            <w:pPr>
              <w:numPr>
                <w:ilvl w:val="0"/>
                <w:numId w:val="32"/>
              </w:numPr>
              <w:spacing w:after="0" w:line="240" w:lineRule="auto"/>
              <w:rPr>
                <w:rFonts w:ascii="Century Gothic" w:eastAsia="Century Gothic" w:hAnsi="Century Gothic" w:cs="Century Gothic"/>
                <w:b/>
                <w:sz w:val="20"/>
                <w:szCs w:val="20"/>
                <w:lang w:eastAsia="en-GB"/>
              </w:rPr>
            </w:pPr>
            <w:r w:rsidRPr="00A61477">
              <w:rPr>
                <w:rFonts w:ascii="Century Gothic" w:eastAsia="Century Gothic" w:hAnsi="Century Gothic" w:cs="Century Gothic"/>
                <w:color w:val="000000"/>
                <w:sz w:val="20"/>
                <w:szCs w:val="20"/>
                <w:lang w:eastAsia="en-GB"/>
              </w:rPr>
              <w:t xml:space="preserve"> </w:t>
            </w:r>
            <w:r w:rsidRPr="00A61477">
              <w:rPr>
                <w:rFonts w:ascii="Century Gothic" w:eastAsia="Century Gothic" w:hAnsi="Century Gothic" w:cs="Century Gothic"/>
                <w:sz w:val="20"/>
                <w:szCs w:val="20"/>
                <w:lang w:eastAsia="en-GB"/>
              </w:rPr>
              <w:t xml:space="preserve">Review Wellbeing Folders </w:t>
            </w:r>
          </w:p>
          <w:p w:rsidR="00AA32C0" w:rsidRPr="00A61477" w:rsidRDefault="00AA32C0" w:rsidP="00AA32C0">
            <w:pPr>
              <w:numPr>
                <w:ilvl w:val="0"/>
                <w:numId w:val="31"/>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 xml:space="preserve">Transition Arrangements </w:t>
            </w:r>
          </w:p>
          <w:p w:rsidR="00AA32C0" w:rsidRPr="00A61477" w:rsidRDefault="004E7831" w:rsidP="00AA32C0">
            <w:pPr>
              <w:numPr>
                <w:ilvl w:val="0"/>
                <w:numId w:val="31"/>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Self-e</w:t>
            </w:r>
            <w:r w:rsidR="00AA32C0" w:rsidRPr="00A61477">
              <w:rPr>
                <w:rFonts w:ascii="Century Gothic" w:eastAsia="Century Gothic" w:hAnsi="Century Gothic" w:cs="Century Gothic"/>
                <w:color w:val="000000"/>
                <w:sz w:val="20"/>
                <w:szCs w:val="20"/>
                <w:lang w:eastAsia="en-GB"/>
              </w:rPr>
              <w:t xml:space="preserve">valuation of Nursery Improvement Priorities </w:t>
            </w:r>
          </w:p>
          <w:p w:rsidR="00AA32C0" w:rsidRPr="00A61477" w:rsidRDefault="00AA32C0" w:rsidP="00AA32C0">
            <w:pPr>
              <w:numPr>
                <w:ilvl w:val="0"/>
                <w:numId w:val="31"/>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Observation Monitoring</w:t>
            </w:r>
          </w:p>
        </w:tc>
        <w:tc>
          <w:tcPr>
            <w:tcW w:w="5111" w:type="dxa"/>
            <w:gridSpan w:val="2"/>
          </w:tcPr>
          <w:p w:rsidR="00AA32C0" w:rsidRPr="00A61477" w:rsidRDefault="00AA32C0" w:rsidP="00AA32C0">
            <w:pPr>
              <w:numPr>
                <w:ilvl w:val="0"/>
                <w:numId w:val="31"/>
              </w:numPr>
              <w:pBdr>
                <w:top w:val="nil"/>
                <w:left w:val="nil"/>
                <w:bottom w:val="nil"/>
                <w:right w:val="nil"/>
                <w:between w:val="nil"/>
              </w:pBdr>
              <w:spacing w:after="0" w:line="240" w:lineRule="auto"/>
              <w:rPr>
                <w:rFonts w:ascii="Century Gothic" w:eastAsia="Century Gothic" w:hAnsi="Century Gothic" w:cs="Century Gothic"/>
                <w:b/>
                <w:color w:val="000000"/>
                <w:sz w:val="20"/>
                <w:szCs w:val="20"/>
                <w:lang w:eastAsia="en-GB"/>
              </w:rPr>
            </w:pPr>
            <w:r w:rsidRPr="00A61477">
              <w:rPr>
                <w:rFonts w:ascii="Century Gothic" w:eastAsia="Century Gothic" w:hAnsi="Century Gothic" w:cs="Century Gothic"/>
                <w:color w:val="000000"/>
                <w:sz w:val="20"/>
                <w:szCs w:val="20"/>
                <w:lang w:eastAsia="en-GB"/>
              </w:rPr>
              <w:t xml:space="preserve">Parent Consultations - Gather Stakeholder Views </w:t>
            </w:r>
          </w:p>
          <w:p w:rsidR="00AA32C0" w:rsidRPr="00A61477" w:rsidRDefault="00AA32C0" w:rsidP="00AA32C0">
            <w:pPr>
              <w:numPr>
                <w:ilvl w:val="0"/>
                <w:numId w:val="31"/>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Complete and Return SQIP (DRAFT)</w:t>
            </w:r>
          </w:p>
          <w:p w:rsidR="00AA32C0" w:rsidRPr="00A61477" w:rsidRDefault="00AA32C0" w:rsidP="00AA32C0">
            <w:pPr>
              <w:numPr>
                <w:ilvl w:val="0"/>
                <w:numId w:val="31"/>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 xml:space="preserve">Parent/Carer and Pupil Questionnaire </w:t>
            </w:r>
          </w:p>
          <w:p w:rsidR="00AA32C0" w:rsidRPr="00A61477" w:rsidRDefault="00AA32C0" w:rsidP="00AA32C0">
            <w:pPr>
              <w:numPr>
                <w:ilvl w:val="0"/>
                <w:numId w:val="31"/>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 xml:space="preserve">Transition Arrangements </w:t>
            </w:r>
          </w:p>
          <w:p w:rsidR="00AA32C0" w:rsidRPr="00A61477" w:rsidRDefault="00AA32C0" w:rsidP="00AA32C0">
            <w:pPr>
              <w:numPr>
                <w:ilvl w:val="0"/>
                <w:numId w:val="31"/>
              </w:numPr>
              <w:pBdr>
                <w:top w:val="nil"/>
                <w:left w:val="nil"/>
                <w:bottom w:val="nil"/>
                <w:right w:val="nil"/>
                <w:between w:val="nil"/>
              </w:pBdr>
              <w:spacing w:after="0" w:line="240" w:lineRule="auto"/>
              <w:rPr>
                <w:rFonts w:ascii="Century Gothic" w:eastAsia="Century Gothic" w:hAnsi="Century Gothic" w:cs="Century Gothic"/>
                <w:color w:val="000000"/>
                <w:sz w:val="20"/>
                <w:szCs w:val="20"/>
                <w:lang w:eastAsia="en-GB"/>
              </w:rPr>
            </w:pPr>
            <w:r w:rsidRPr="00A61477">
              <w:rPr>
                <w:rFonts w:ascii="Century Gothic" w:eastAsia="Century Gothic" w:hAnsi="Century Gothic" w:cs="Century Gothic"/>
                <w:color w:val="000000"/>
                <w:sz w:val="20"/>
                <w:szCs w:val="20"/>
                <w:lang w:eastAsia="en-GB"/>
              </w:rPr>
              <w:t>Learning Journal Monitoring</w:t>
            </w:r>
          </w:p>
          <w:p w:rsidR="00AA32C0" w:rsidRPr="00A61477" w:rsidRDefault="00AA32C0" w:rsidP="00AA32C0">
            <w:pPr>
              <w:pBdr>
                <w:top w:val="nil"/>
                <w:left w:val="nil"/>
                <w:bottom w:val="nil"/>
                <w:right w:val="nil"/>
                <w:between w:val="nil"/>
              </w:pBdr>
              <w:spacing w:after="0"/>
              <w:rPr>
                <w:rFonts w:ascii="Century Gothic" w:eastAsia="Century Gothic" w:hAnsi="Century Gothic" w:cs="Century Gothic"/>
                <w:color w:val="000000"/>
                <w:sz w:val="20"/>
                <w:szCs w:val="20"/>
                <w:lang w:eastAsia="en-GB"/>
              </w:rPr>
            </w:pPr>
          </w:p>
        </w:tc>
      </w:tr>
    </w:tbl>
    <w:p w:rsidR="00AA32C0" w:rsidRPr="00A61477" w:rsidRDefault="00AA32C0" w:rsidP="00AA32C0">
      <w:pPr>
        <w:jc w:val="center"/>
        <w:rPr>
          <w:rFonts w:ascii="Century Gothic" w:eastAsia="Century Gothic" w:hAnsi="Century Gothic" w:cs="Century Gothic"/>
          <w:b/>
          <w:sz w:val="20"/>
          <w:szCs w:val="20"/>
          <w:lang w:eastAsia="en-GB"/>
        </w:rPr>
      </w:pPr>
    </w:p>
    <w:p w:rsidR="00AA32C0" w:rsidRPr="00A61477" w:rsidRDefault="00AA32C0" w:rsidP="00AA32C0">
      <w:pPr>
        <w:rPr>
          <w:rFonts w:ascii="Century Gothic" w:eastAsia="Century Gothic" w:hAnsi="Century Gothic" w:cs="Century Gothic"/>
          <w:b/>
          <w:sz w:val="20"/>
          <w:szCs w:val="20"/>
          <w:lang w:eastAsia="en-GB"/>
        </w:rPr>
      </w:pPr>
    </w:p>
    <w:p w:rsidR="00AA32C0" w:rsidRPr="00A61477" w:rsidRDefault="00AA32C0" w:rsidP="0002765E">
      <w:pPr>
        <w:jc w:val="center"/>
        <w:rPr>
          <w:rFonts w:ascii="Century Gothic" w:hAnsi="Century Gothic"/>
          <w:b/>
          <w:sz w:val="24"/>
          <w:szCs w:val="24"/>
        </w:rPr>
      </w:pPr>
    </w:p>
    <w:p w:rsidR="00AA32C0" w:rsidRPr="00A61477" w:rsidRDefault="00AA32C0" w:rsidP="0002765E">
      <w:pPr>
        <w:jc w:val="center"/>
        <w:rPr>
          <w:rFonts w:ascii="Century Gothic" w:hAnsi="Century Gothic"/>
          <w:b/>
          <w:sz w:val="24"/>
          <w:szCs w:val="24"/>
        </w:rPr>
      </w:pPr>
    </w:p>
    <w:p w:rsidR="00AA32C0" w:rsidRPr="00A61477" w:rsidRDefault="00AA32C0" w:rsidP="0002765E">
      <w:pPr>
        <w:jc w:val="center"/>
        <w:rPr>
          <w:rFonts w:ascii="Century Gothic" w:hAnsi="Century Gothic"/>
          <w:b/>
          <w:sz w:val="24"/>
          <w:szCs w:val="24"/>
        </w:rPr>
      </w:pPr>
    </w:p>
    <w:p w:rsidR="004E7831" w:rsidRPr="00A61477" w:rsidRDefault="004E7831" w:rsidP="0002765E">
      <w:pPr>
        <w:jc w:val="center"/>
        <w:rPr>
          <w:rFonts w:ascii="Century Gothic" w:hAnsi="Century Gothic"/>
          <w:b/>
          <w:sz w:val="24"/>
          <w:szCs w:val="24"/>
        </w:rPr>
      </w:pPr>
    </w:p>
    <w:p w:rsidR="004E7831" w:rsidRPr="00A61477" w:rsidRDefault="004E7831" w:rsidP="0002765E">
      <w:pPr>
        <w:jc w:val="center"/>
        <w:rPr>
          <w:rFonts w:ascii="Century Gothic" w:hAnsi="Century Gothic"/>
          <w:b/>
          <w:sz w:val="24"/>
          <w:szCs w:val="24"/>
        </w:rPr>
      </w:pPr>
    </w:p>
    <w:p w:rsidR="004E7831" w:rsidRPr="00A61477" w:rsidRDefault="004E7831" w:rsidP="0002765E">
      <w:pPr>
        <w:jc w:val="center"/>
        <w:rPr>
          <w:rFonts w:ascii="Century Gothic" w:hAnsi="Century Gothic"/>
          <w:b/>
          <w:sz w:val="24"/>
          <w:szCs w:val="24"/>
        </w:rPr>
      </w:pPr>
    </w:p>
    <w:p w:rsidR="004E7831" w:rsidRPr="00A61477" w:rsidRDefault="004E7831" w:rsidP="0002765E">
      <w:pPr>
        <w:jc w:val="center"/>
        <w:rPr>
          <w:rFonts w:ascii="Century Gothic" w:hAnsi="Century Gothic"/>
          <w:b/>
          <w:sz w:val="24"/>
          <w:szCs w:val="24"/>
        </w:rPr>
      </w:pPr>
    </w:p>
    <w:p w:rsidR="004E7831" w:rsidRPr="00A61477" w:rsidRDefault="004E7831" w:rsidP="0002765E">
      <w:pPr>
        <w:jc w:val="center"/>
        <w:rPr>
          <w:rFonts w:ascii="Century Gothic" w:hAnsi="Century Gothic"/>
          <w:b/>
          <w:sz w:val="24"/>
          <w:szCs w:val="24"/>
        </w:rPr>
      </w:pPr>
    </w:p>
    <w:p w:rsidR="00A61477" w:rsidRDefault="00A61477" w:rsidP="0002765E">
      <w:pPr>
        <w:jc w:val="center"/>
        <w:rPr>
          <w:rFonts w:ascii="Century Gothic" w:hAnsi="Century Gothic"/>
          <w:b/>
          <w:sz w:val="24"/>
          <w:szCs w:val="24"/>
        </w:rPr>
      </w:pPr>
    </w:p>
    <w:p w:rsidR="0002765E" w:rsidRPr="00A61477" w:rsidRDefault="0002765E" w:rsidP="0002765E">
      <w:pPr>
        <w:jc w:val="center"/>
        <w:rPr>
          <w:rFonts w:ascii="Century Gothic" w:hAnsi="Century Gothic"/>
          <w:b/>
          <w:sz w:val="24"/>
          <w:szCs w:val="24"/>
        </w:rPr>
      </w:pPr>
      <w:r w:rsidRPr="00A61477">
        <w:rPr>
          <w:rFonts w:ascii="Century Gothic" w:hAnsi="Century Gothic"/>
          <w:b/>
          <w:sz w:val="24"/>
          <w:szCs w:val="24"/>
        </w:rPr>
        <w:lastRenderedPageBreak/>
        <w:t xml:space="preserve">Woodburn Primary School </w:t>
      </w:r>
      <w:r w:rsidR="00AA32C0" w:rsidRPr="00A61477">
        <w:rPr>
          <w:rFonts w:ascii="Century Gothic" w:hAnsi="Century Gothic"/>
          <w:b/>
          <w:sz w:val="24"/>
          <w:szCs w:val="24"/>
        </w:rPr>
        <w:t xml:space="preserve">(Primary 1-7) </w:t>
      </w:r>
      <w:r w:rsidRPr="00A61477">
        <w:rPr>
          <w:rFonts w:ascii="Century Gothic" w:hAnsi="Century Gothic"/>
          <w:b/>
          <w:sz w:val="24"/>
          <w:szCs w:val="24"/>
        </w:rPr>
        <w:t>Quality Monitoring and Tracking Overview</w:t>
      </w:r>
      <w:r w:rsidR="00AA32C0" w:rsidRPr="00A61477">
        <w:rPr>
          <w:rFonts w:ascii="Century Gothic" w:hAnsi="Century Gothic"/>
          <w:b/>
          <w:sz w:val="24"/>
          <w:szCs w:val="24"/>
        </w:rPr>
        <w:t xml:space="preserve">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417"/>
        <w:gridCol w:w="1560"/>
        <w:gridCol w:w="682"/>
        <w:gridCol w:w="683"/>
        <w:gridCol w:w="683"/>
        <w:gridCol w:w="683"/>
        <w:gridCol w:w="683"/>
        <w:gridCol w:w="683"/>
        <w:gridCol w:w="683"/>
        <w:gridCol w:w="683"/>
        <w:gridCol w:w="683"/>
        <w:gridCol w:w="683"/>
        <w:gridCol w:w="683"/>
      </w:tblGrid>
      <w:tr w:rsidR="00787CB7" w:rsidRPr="00A61477" w:rsidTr="0053441A">
        <w:trPr>
          <w:trHeight w:val="452"/>
          <w:tblHeader/>
        </w:trPr>
        <w:tc>
          <w:tcPr>
            <w:tcW w:w="4928" w:type="dxa"/>
            <w:shd w:val="clear" w:color="auto" w:fill="92CDDC" w:themeFill="accent5" w:themeFillTint="99"/>
          </w:tcPr>
          <w:p w:rsidR="00787CB7" w:rsidRPr="00A61477" w:rsidRDefault="00787CB7" w:rsidP="0053441A">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Monitoring activity/process</w:t>
            </w:r>
          </w:p>
        </w:tc>
        <w:tc>
          <w:tcPr>
            <w:tcW w:w="1417" w:type="dxa"/>
            <w:shd w:val="clear" w:color="auto" w:fill="92CDDC" w:themeFill="accent5" w:themeFillTint="99"/>
          </w:tcPr>
          <w:p w:rsidR="00787CB7" w:rsidRPr="00A61477" w:rsidRDefault="00787CB7" w:rsidP="0053441A">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QI</w:t>
            </w:r>
          </w:p>
        </w:tc>
        <w:tc>
          <w:tcPr>
            <w:tcW w:w="1560" w:type="dxa"/>
            <w:shd w:val="clear" w:color="auto" w:fill="92CDDC" w:themeFill="accent5" w:themeFillTint="99"/>
          </w:tcPr>
          <w:p w:rsidR="00787CB7" w:rsidRPr="00A61477" w:rsidRDefault="00787CB7" w:rsidP="0053441A">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Responsibility</w:t>
            </w:r>
          </w:p>
        </w:tc>
        <w:tc>
          <w:tcPr>
            <w:tcW w:w="682" w:type="dxa"/>
            <w:shd w:val="clear" w:color="auto" w:fill="92CDDC" w:themeFill="accent5" w:themeFillTint="99"/>
          </w:tcPr>
          <w:p w:rsidR="00787CB7" w:rsidRPr="00A61477" w:rsidRDefault="00787CB7" w:rsidP="0053441A">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Aug</w:t>
            </w:r>
          </w:p>
        </w:tc>
        <w:tc>
          <w:tcPr>
            <w:tcW w:w="683" w:type="dxa"/>
            <w:shd w:val="clear" w:color="auto" w:fill="92CDDC" w:themeFill="accent5" w:themeFillTint="99"/>
          </w:tcPr>
          <w:p w:rsidR="00787CB7" w:rsidRPr="00A61477" w:rsidRDefault="00787CB7" w:rsidP="0053441A">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Sep</w:t>
            </w:r>
          </w:p>
        </w:tc>
        <w:tc>
          <w:tcPr>
            <w:tcW w:w="683" w:type="dxa"/>
            <w:shd w:val="clear" w:color="auto" w:fill="92CDDC" w:themeFill="accent5" w:themeFillTint="99"/>
          </w:tcPr>
          <w:p w:rsidR="00787CB7" w:rsidRPr="00A61477" w:rsidRDefault="00787CB7" w:rsidP="0053441A">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Oct</w:t>
            </w:r>
          </w:p>
        </w:tc>
        <w:tc>
          <w:tcPr>
            <w:tcW w:w="683" w:type="dxa"/>
            <w:shd w:val="clear" w:color="auto" w:fill="92CDDC" w:themeFill="accent5" w:themeFillTint="99"/>
          </w:tcPr>
          <w:p w:rsidR="00787CB7" w:rsidRPr="00A61477" w:rsidRDefault="00787CB7" w:rsidP="0053441A">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Nov</w:t>
            </w:r>
          </w:p>
        </w:tc>
        <w:tc>
          <w:tcPr>
            <w:tcW w:w="683" w:type="dxa"/>
            <w:shd w:val="clear" w:color="auto" w:fill="92CDDC" w:themeFill="accent5" w:themeFillTint="99"/>
          </w:tcPr>
          <w:p w:rsidR="00787CB7" w:rsidRPr="00A61477" w:rsidRDefault="00787CB7" w:rsidP="0053441A">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Dec</w:t>
            </w:r>
          </w:p>
        </w:tc>
        <w:tc>
          <w:tcPr>
            <w:tcW w:w="683" w:type="dxa"/>
            <w:shd w:val="clear" w:color="auto" w:fill="92CDDC" w:themeFill="accent5" w:themeFillTint="99"/>
          </w:tcPr>
          <w:p w:rsidR="00787CB7" w:rsidRPr="00A61477" w:rsidRDefault="00787CB7" w:rsidP="0053441A">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Jan</w:t>
            </w:r>
          </w:p>
        </w:tc>
        <w:tc>
          <w:tcPr>
            <w:tcW w:w="683" w:type="dxa"/>
            <w:shd w:val="clear" w:color="auto" w:fill="92CDDC" w:themeFill="accent5" w:themeFillTint="99"/>
          </w:tcPr>
          <w:p w:rsidR="00787CB7" w:rsidRPr="00A61477" w:rsidRDefault="00787CB7" w:rsidP="0053441A">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Feb</w:t>
            </w:r>
          </w:p>
        </w:tc>
        <w:tc>
          <w:tcPr>
            <w:tcW w:w="683" w:type="dxa"/>
            <w:shd w:val="clear" w:color="auto" w:fill="92CDDC" w:themeFill="accent5" w:themeFillTint="99"/>
          </w:tcPr>
          <w:p w:rsidR="00787CB7" w:rsidRPr="00A61477" w:rsidRDefault="00787CB7" w:rsidP="0053441A">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Mar</w:t>
            </w:r>
          </w:p>
        </w:tc>
        <w:tc>
          <w:tcPr>
            <w:tcW w:w="683" w:type="dxa"/>
            <w:shd w:val="clear" w:color="auto" w:fill="92CDDC" w:themeFill="accent5" w:themeFillTint="99"/>
          </w:tcPr>
          <w:p w:rsidR="00787CB7" w:rsidRPr="00A61477" w:rsidRDefault="00787CB7" w:rsidP="0053441A">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Apr</w:t>
            </w:r>
          </w:p>
        </w:tc>
        <w:tc>
          <w:tcPr>
            <w:tcW w:w="683" w:type="dxa"/>
            <w:shd w:val="clear" w:color="auto" w:fill="92CDDC" w:themeFill="accent5" w:themeFillTint="99"/>
          </w:tcPr>
          <w:p w:rsidR="00787CB7" w:rsidRPr="00A61477" w:rsidRDefault="00787CB7" w:rsidP="0053441A">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May</w:t>
            </w:r>
          </w:p>
        </w:tc>
        <w:tc>
          <w:tcPr>
            <w:tcW w:w="683" w:type="dxa"/>
            <w:shd w:val="clear" w:color="auto" w:fill="92CDDC" w:themeFill="accent5" w:themeFillTint="99"/>
          </w:tcPr>
          <w:p w:rsidR="00787CB7" w:rsidRPr="00A61477" w:rsidRDefault="00787CB7" w:rsidP="0053441A">
            <w:pPr>
              <w:spacing w:line="240" w:lineRule="auto"/>
              <w:jc w:val="center"/>
              <w:rPr>
                <w:rFonts w:ascii="Century Gothic" w:eastAsia="Calibri" w:hAnsi="Century Gothic" w:cs="Arial"/>
                <w:b/>
                <w:sz w:val="20"/>
                <w:szCs w:val="20"/>
                <w:lang w:eastAsia="en-GB"/>
              </w:rPr>
            </w:pPr>
            <w:r w:rsidRPr="00A61477">
              <w:rPr>
                <w:rFonts w:ascii="Century Gothic" w:eastAsia="Calibri" w:hAnsi="Century Gothic" w:cs="Arial"/>
                <w:b/>
                <w:sz w:val="20"/>
                <w:szCs w:val="20"/>
                <w:lang w:eastAsia="en-GB"/>
              </w:rPr>
              <w:t>June</w:t>
            </w:r>
          </w:p>
        </w:tc>
      </w:tr>
      <w:tr w:rsidR="00787CB7" w:rsidRPr="00A61477" w:rsidTr="0053441A">
        <w:trPr>
          <w:trHeight w:val="452"/>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 xml:space="preserve">Phonological Awareness Assessment P1 Baseline and follow-up </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1.1  2.3  3.2</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HT, DHT (JF), </w:t>
            </w:r>
            <w:proofErr w:type="spellStart"/>
            <w:r>
              <w:rPr>
                <w:rFonts w:ascii="Century Gothic" w:eastAsia="Calibri" w:hAnsi="Century Gothic" w:cs="Arial"/>
                <w:sz w:val="20"/>
                <w:szCs w:val="20"/>
                <w:lang w:eastAsia="en-GB"/>
              </w:rPr>
              <w:t>SfL</w:t>
            </w:r>
            <w:proofErr w:type="spellEnd"/>
            <w:r>
              <w:rPr>
                <w:rFonts w:ascii="Century Gothic" w:eastAsia="Calibri" w:hAnsi="Century Gothic" w:cs="Arial"/>
                <w:sz w:val="20"/>
                <w:szCs w:val="20"/>
                <w:lang w:eastAsia="en-GB"/>
              </w:rPr>
              <w:t xml:space="preserve"> (LL)</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452"/>
        </w:trPr>
        <w:tc>
          <w:tcPr>
            <w:tcW w:w="4928" w:type="dxa"/>
            <w:shd w:val="clear" w:color="auto" w:fill="auto"/>
          </w:tcPr>
          <w:p w:rsidR="00787CB7" w:rsidRDefault="00787CB7" w:rsidP="0053441A">
            <w:pPr>
              <w:rPr>
                <w:rFonts w:ascii="Century Gothic" w:hAnsi="Century Gothic"/>
                <w:sz w:val="20"/>
                <w:szCs w:val="20"/>
              </w:rPr>
            </w:pPr>
            <w:r w:rsidRPr="00A61477">
              <w:rPr>
                <w:rFonts w:ascii="Century Gothic" w:hAnsi="Century Gothic"/>
                <w:sz w:val="20"/>
                <w:szCs w:val="20"/>
              </w:rPr>
              <w:t>Health Care Reviews</w:t>
            </w:r>
          </w:p>
          <w:p w:rsidR="00787CB7" w:rsidRPr="00385BA2" w:rsidRDefault="00787CB7" w:rsidP="0053441A">
            <w:pPr>
              <w:rPr>
                <w:rFonts w:ascii="Century Gothic" w:hAnsi="Century Gothic"/>
                <w:i/>
                <w:sz w:val="20"/>
                <w:szCs w:val="20"/>
              </w:rPr>
            </w:pPr>
            <w:r w:rsidRPr="00385BA2">
              <w:rPr>
                <w:rFonts w:ascii="Century Gothic" w:hAnsi="Century Gothic"/>
                <w:i/>
                <w:sz w:val="20"/>
                <w:szCs w:val="20"/>
              </w:rPr>
              <w:t>Reviewed for all pupils in August.  When required through the year.</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2.1  2.4  2.7</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DHT (SW)</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452"/>
        </w:trPr>
        <w:tc>
          <w:tcPr>
            <w:tcW w:w="4928" w:type="dxa"/>
            <w:shd w:val="clear" w:color="auto" w:fill="auto"/>
          </w:tcPr>
          <w:p w:rsidR="00787CB7" w:rsidRDefault="00787CB7" w:rsidP="0053441A">
            <w:pPr>
              <w:rPr>
                <w:rFonts w:ascii="Century Gothic" w:hAnsi="Century Gothic"/>
                <w:sz w:val="20"/>
                <w:szCs w:val="20"/>
              </w:rPr>
            </w:pPr>
            <w:r w:rsidRPr="00A61477">
              <w:rPr>
                <w:rFonts w:ascii="Century Gothic" w:hAnsi="Century Gothic"/>
                <w:sz w:val="20"/>
                <w:szCs w:val="20"/>
              </w:rPr>
              <w:t>Forward Plan Reviews</w:t>
            </w:r>
          </w:p>
          <w:p w:rsidR="00001DC6" w:rsidRPr="00001DC6" w:rsidRDefault="00001DC6" w:rsidP="0053441A">
            <w:pPr>
              <w:rPr>
                <w:rFonts w:ascii="Century Gothic" w:hAnsi="Century Gothic"/>
                <w:i/>
                <w:sz w:val="20"/>
                <w:szCs w:val="20"/>
              </w:rPr>
            </w:pPr>
            <w:r w:rsidRPr="00001DC6">
              <w:rPr>
                <w:rFonts w:ascii="Century Gothic" w:hAnsi="Century Gothic"/>
                <w:i/>
                <w:sz w:val="20"/>
                <w:szCs w:val="20"/>
              </w:rPr>
              <w:t xml:space="preserve">Checked </w:t>
            </w:r>
            <w:r>
              <w:rPr>
                <w:rFonts w:ascii="Century Gothic" w:hAnsi="Century Gothic"/>
                <w:i/>
                <w:sz w:val="20"/>
                <w:szCs w:val="20"/>
              </w:rPr>
              <w:t xml:space="preserve">by SLT X3 in year.  </w:t>
            </w:r>
            <w:r w:rsidRPr="00001DC6">
              <w:rPr>
                <w:rFonts w:ascii="Century Gothic" w:hAnsi="Century Gothic"/>
                <w:i/>
                <w:sz w:val="20"/>
                <w:szCs w:val="20"/>
              </w:rPr>
              <w:t xml:space="preserve">Also used to support dialogue linked to other monitoring activities e.g. tracking and monitoring, classroom observations. </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1.1  2.2  2.3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SLT</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452"/>
        </w:trPr>
        <w:tc>
          <w:tcPr>
            <w:tcW w:w="4928" w:type="dxa"/>
            <w:shd w:val="clear" w:color="auto" w:fill="auto"/>
          </w:tcPr>
          <w:p w:rsidR="00787CB7" w:rsidRDefault="00787CB7" w:rsidP="0053441A">
            <w:pPr>
              <w:rPr>
                <w:rFonts w:ascii="Century Gothic" w:hAnsi="Century Gothic"/>
                <w:sz w:val="20"/>
                <w:szCs w:val="20"/>
              </w:rPr>
            </w:pPr>
            <w:r w:rsidRPr="00A61477">
              <w:rPr>
                <w:rFonts w:ascii="Century Gothic" w:hAnsi="Century Gothic"/>
                <w:sz w:val="20"/>
                <w:szCs w:val="20"/>
              </w:rPr>
              <w:t xml:space="preserve">Tracking and Monitoring Meetings </w:t>
            </w:r>
          </w:p>
          <w:p w:rsidR="00787CB7" w:rsidRPr="00A61477" w:rsidRDefault="00787CB7" w:rsidP="0053441A">
            <w:pPr>
              <w:rPr>
                <w:rFonts w:ascii="Century Gothic" w:hAnsi="Century Gothic"/>
                <w:sz w:val="20"/>
                <w:szCs w:val="20"/>
              </w:rPr>
            </w:pPr>
            <w:r w:rsidRPr="00A61477">
              <w:rPr>
                <w:rFonts w:ascii="Century Gothic" w:hAnsi="Century Gothic"/>
                <w:i/>
                <w:sz w:val="20"/>
                <w:szCs w:val="20"/>
              </w:rPr>
              <w:t>Analysis of traffic lighted groups and identification of lowest and highest achievers.</w:t>
            </w:r>
            <w:r>
              <w:rPr>
                <w:rFonts w:ascii="Century Gothic" w:hAnsi="Century Gothic"/>
                <w:i/>
                <w:sz w:val="20"/>
                <w:szCs w:val="20"/>
              </w:rPr>
              <w:t xml:space="preserve"> Link to </w:t>
            </w:r>
            <w:proofErr w:type="spellStart"/>
            <w:r>
              <w:rPr>
                <w:rFonts w:ascii="Century Gothic" w:hAnsi="Century Gothic"/>
                <w:i/>
                <w:sz w:val="20"/>
                <w:szCs w:val="20"/>
              </w:rPr>
              <w:t>SfL</w:t>
            </w:r>
            <w:proofErr w:type="spellEnd"/>
            <w:r>
              <w:rPr>
                <w:rFonts w:ascii="Century Gothic" w:hAnsi="Century Gothic"/>
                <w:i/>
                <w:sz w:val="20"/>
                <w:szCs w:val="20"/>
              </w:rPr>
              <w:t xml:space="preserve"> Liaison meetings.</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1.1  2.3  2.4  3.2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HT, DHTs</w:t>
            </w:r>
            <w:r w:rsidRPr="00A61477">
              <w:rPr>
                <w:rFonts w:ascii="Century Gothic" w:eastAsia="Calibri" w:hAnsi="Century Gothic" w:cs="Arial"/>
                <w:sz w:val="20"/>
                <w:szCs w:val="20"/>
                <w:lang w:eastAsia="en-GB"/>
              </w:rPr>
              <w:t xml:space="preserve">, </w:t>
            </w:r>
            <w:proofErr w:type="spellStart"/>
            <w:r w:rsidRPr="00A61477">
              <w:rPr>
                <w:rFonts w:ascii="Century Gothic" w:eastAsia="Calibri" w:hAnsi="Century Gothic" w:cs="Arial"/>
                <w:sz w:val="20"/>
                <w:szCs w:val="20"/>
                <w:lang w:eastAsia="en-GB"/>
              </w:rPr>
              <w:t>SfL</w:t>
            </w:r>
            <w:proofErr w:type="spellEnd"/>
            <w:r w:rsidRPr="00A61477">
              <w:rPr>
                <w:rFonts w:ascii="Century Gothic" w:eastAsia="Calibri" w:hAnsi="Century Gothic" w:cs="Arial"/>
                <w:sz w:val="20"/>
                <w:szCs w:val="20"/>
                <w:lang w:eastAsia="en-GB"/>
              </w:rPr>
              <w:t>, CTs</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68"/>
        </w:trPr>
        <w:tc>
          <w:tcPr>
            <w:tcW w:w="4928" w:type="dxa"/>
            <w:shd w:val="clear" w:color="auto" w:fill="auto"/>
          </w:tcPr>
          <w:p w:rsidR="00787CB7" w:rsidRDefault="00787CB7" w:rsidP="0053441A">
            <w:pPr>
              <w:rPr>
                <w:rFonts w:ascii="Century Gothic" w:hAnsi="Century Gothic"/>
                <w:sz w:val="20"/>
                <w:szCs w:val="20"/>
              </w:rPr>
            </w:pPr>
            <w:proofErr w:type="spellStart"/>
            <w:r>
              <w:rPr>
                <w:rFonts w:ascii="Century Gothic" w:hAnsi="Century Gothic"/>
                <w:sz w:val="20"/>
                <w:szCs w:val="20"/>
              </w:rPr>
              <w:t>CfE</w:t>
            </w:r>
            <w:proofErr w:type="spellEnd"/>
            <w:r>
              <w:rPr>
                <w:rFonts w:ascii="Century Gothic" w:hAnsi="Century Gothic"/>
                <w:sz w:val="20"/>
                <w:szCs w:val="20"/>
              </w:rPr>
              <w:t xml:space="preserve"> Data SEEMIS (</w:t>
            </w:r>
            <w:r w:rsidRPr="00A61477">
              <w:rPr>
                <w:rFonts w:ascii="Century Gothic" w:hAnsi="Century Gothic"/>
                <w:sz w:val="20"/>
                <w:szCs w:val="20"/>
              </w:rPr>
              <w:t>P1, 4 and 7 data</w:t>
            </w:r>
            <w:r>
              <w:rPr>
                <w:rFonts w:ascii="Century Gothic" w:hAnsi="Century Gothic"/>
                <w:sz w:val="20"/>
                <w:szCs w:val="20"/>
              </w:rPr>
              <w:t>)</w:t>
            </w:r>
            <w:r w:rsidRPr="00A61477">
              <w:rPr>
                <w:rFonts w:ascii="Century Gothic" w:hAnsi="Century Gothic"/>
                <w:sz w:val="20"/>
                <w:szCs w:val="20"/>
              </w:rPr>
              <w:t xml:space="preserve">  </w:t>
            </w:r>
          </w:p>
          <w:p w:rsidR="00787CB7" w:rsidRPr="00A61477" w:rsidRDefault="00787CB7" w:rsidP="0053441A">
            <w:pPr>
              <w:rPr>
                <w:rFonts w:ascii="Century Gothic" w:hAnsi="Century Gothic"/>
                <w:sz w:val="20"/>
                <w:szCs w:val="20"/>
              </w:rPr>
            </w:pPr>
            <w:r w:rsidRPr="00A61477">
              <w:rPr>
                <w:rFonts w:ascii="Century Gothic" w:hAnsi="Century Gothic"/>
                <w:i/>
                <w:sz w:val="20"/>
                <w:szCs w:val="20"/>
              </w:rPr>
              <w:t>Analysis of traffic lighted groups and identification of lowest and highest achievers.</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lang w:eastAsia="en-GB"/>
              </w:rPr>
            </w:pPr>
            <w:r>
              <w:rPr>
                <w:rFonts w:ascii="Century Gothic" w:eastAsia="Calibri" w:hAnsi="Century Gothic" w:cs="Arial"/>
                <w:sz w:val="20"/>
                <w:szCs w:val="20"/>
                <w:lang w:eastAsia="en-GB"/>
              </w:rPr>
              <w:t>1.1  2.3  2.4  3.2</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lang w:eastAsia="en-GB"/>
              </w:rPr>
            </w:pPr>
            <w:r w:rsidRPr="00A61477">
              <w:rPr>
                <w:rFonts w:ascii="Century Gothic" w:eastAsia="Calibri" w:hAnsi="Century Gothic" w:cs="Arial"/>
                <w:sz w:val="20"/>
                <w:lang w:eastAsia="en-GB"/>
              </w:rPr>
              <w:t xml:space="preserve">SLT, </w:t>
            </w:r>
            <w:proofErr w:type="spellStart"/>
            <w:r w:rsidRPr="00A61477">
              <w:rPr>
                <w:rFonts w:ascii="Century Gothic" w:eastAsia="Calibri" w:hAnsi="Century Gothic" w:cs="Arial"/>
                <w:sz w:val="20"/>
                <w:lang w:eastAsia="en-GB"/>
              </w:rPr>
              <w:t>SfL</w:t>
            </w:r>
            <w:proofErr w:type="spellEnd"/>
            <w:r w:rsidRPr="00A61477">
              <w:rPr>
                <w:rFonts w:ascii="Century Gothic" w:eastAsia="Calibri" w:hAnsi="Century Gothic" w:cs="Arial"/>
                <w:sz w:val="20"/>
                <w:lang w:eastAsia="en-GB"/>
              </w:rPr>
              <w:t>, CTs</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432"/>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SWST P2-7</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1.1  2.3  3.2</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proofErr w:type="spellStart"/>
            <w:r w:rsidRPr="00A61477">
              <w:rPr>
                <w:rFonts w:ascii="Century Gothic" w:eastAsia="Calibri" w:hAnsi="Century Gothic" w:cs="Arial"/>
                <w:sz w:val="20"/>
                <w:szCs w:val="20"/>
                <w:lang w:eastAsia="en-GB"/>
              </w:rPr>
              <w:t>SfL</w:t>
            </w:r>
            <w:proofErr w:type="spellEnd"/>
            <w:r w:rsidRPr="00A61477">
              <w:rPr>
                <w:rFonts w:ascii="Century Gothic" w:eastAsia="Calibri" w:hAnsi="Century Gothic" w:cs="Arial"/>
                <w:sz w:val="20"/>
                <w:szCs w:val="20"/>
                <w:lang w:eastAsia="en-GB"/>
              </w:rPr>
              <w:t>, CTs</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68"/>
        </w:trPr>
        <w:tc>
          <w:tcPr>
            <w:tcW w:w="4928" w:type="dxa"/>
            <w:shd w:val="clear" w:color="auto" w:fill="auto"/>
          </w:tcPr>
          <w:p w:rsidR="00001DC6" w:rsidRDefault="00787CB7" w:rsidP="0053441A">
            <w:pPr>
              <w:rPr>
                <w:rFonts w:ascii="Century Gothic" w:hAnsi="Century Gothic"/>
                <w:sz w:val="20"/>
                <w:szCs w:val="20"/>
              </w:rPr>
            </w:pPr>
            <w:proofErr w:type="spellStart"/>
            <w:r w:rsidRPr="00A61477">
              <w:rPr>
                <w:rFonts w:ascii="Century Gothic" w:hAnsi="Century Gothic"/>
                <w:sz w:val="20"/>
                <w:szCs w:val="20"/>
              </w:rPr>
              <w:t>SfL</w:t>
            </w:r>
            <w:proofErr w:type="spellEnd"/>
            <w:r w:rsidRPr="00A61477">
              <w:rPr>
                <w:rFonts w:ascii="Century Gothic" w:hAnsi="Century Gothic"/>
                <w:sz w:val="20"/>
                <w:szCs w:val="20"/>
              </w:rPr>
              <w:t xml:space="preserve"> Liaison focussing on ASN and attainment (traffic lighted) </w:t>
            </w:r>
          </w:p>
          <w:p w:rsidR="00787CB7" w:rsidRPr="00001DC6" w:rsidRDefault="00001DC6" w:rsidP="0053441A">
            <w:pPr>
              <w:rPr>
                <w:rFonts w:ascii="Century Gothic" w:hAnsi="Century Gothic"/>
                <w:i/>
                <w:sz w:val="20"/>
                <w:szCs w:val="20"/>
              </w:rPr>
            </w:pPr>
            <w:r w:rsidRPr="00001DC6">
              <w:rPr>
                <w:rFonts w:ascii="Century Gothic" w:hAnsi="Century Gothic"/>
                <w:i/>
                <w:sz w:val="20"/>
                <w:szCs w:val="20"/>
              </w:rPr>
              <w:t xml:space="preserve">Links to tracking and monitoring exemplified. </w:t>
            </w:r>
            <w:r w:rsidR="00787CB7" w:rsidRPr="00001DC6">
              <w:rPr>
                <w:rFonts w:ascii="Century Gothic" w:hAnsi="Century Gothic"/>
                <w:i/>
                <w:sz w:val="20"/>
                <w:szCs w:val="20"/>
              </w:rPr>
              <w:t xml:space="preserve">  </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1.1  2.3  2.4  3.1  3.2</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HTs, DHTs, </w:t>
            </w:r>
            <w:proofErr w:type="spellStart"/>
            <w:r>
              <w:rPr>
                <w:rFonts w:ascii="Century Gothic" w:eastAsia="Calibri" w:hAnsi="Century Gothic" w:cs="Arial"/>
                <w:sz w:val="20"/>
                <w:szCs w:val="20"/>
                <w:lang w:eastAsia="en-GB"/>
              </w:rPr>
              <w:t>SfL</w:t>
            </w:r>
            <w:proofErr w:type="spellEnd"/>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410"/>
        </w:trPr>
        <w:tc>
          <w:tcPr>
            <w:tcW w:w="4928" w:type="dxa"/>
            <w:shd w:val="clear" w:color="auto" w:fill="auto"/>
          </w:tcPr>
          <w:p w:rsidR="00787CB7" w:rsidRPr="00A61477" w:rsidRDefault="00787CB7" w:rsidP="0053441A">
            <w:pPr>
              <w:rPr>
                <w:rFonts w:ascii="Century Gothic" w:hAnsi="Century Gothic"/>
                <w:b/>
                <w:sz w:val="20"/>
                <w:szCs w:val="20"/>
              </w:rPr>
            </w:pPr>
            <w:r w:rsidRPr="00A61477">
              <w:rPr>
                <w:rFonts w:ascii="Century Gothic" w:hAnsi="Century Gothic"/>
                <w:sz w:val="20"/>
                <w:szCs w:val="20"/>
              </w:rPr>
              <w:t>SQIP (Published to Parents)</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1.1</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HT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68"/>
        </w:trPr>
        <w:tc>
          <w:tcPr>
            <w:tcW w:w="4928" w:type="dxa"/>
            <w:shd w:val="clear" w:color="auto" w:fill="auto"/>
          </w:tcPr>
          <w:p w:rsidR="00787CB7" w:rsidRPr="00A61477" w:rsidRDefault="00787CB7" w:rsidP="0053441A">
            <w:pPr>
              <w:rPr>
                <w:rFonts w:ascii="Century Gothic" w:hAnsi="Century Gothic"/>
                <w:b/>
                <w:sz w:val="20"/>
                <w:szCs w:val="20"/>
              </w:rPr>
            </w:pPr>
            <w:r w:rsidRPr="00A61477">
              <w:rPr>
                <w:rFonts w:ascii="Century Gothic" w:hAnsi="Century Gothic"/>
                <w:sz w:val="20"/>
                <w:szCs w:val="20"/>
              </w:rPr>
              <w:lastRenderedPageBreak/>
              <w:t xml:space="preserve">Parent Consultations - Gather Stakeholder Views </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1.1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SLT, Parent Partnership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1033"/>
        </w:trPr>
        <w:tc>
          <w:tcPr>
            <w:tcW w:w="4928" w:type="dxa"/>
            <w:shd w:val="clear" w:color="auto" w:fill="auto"/>
          </w:tcPr>
          <w:p w:rsidR="0053441A" w:rsidRDefault="0053441A" w:rsidP="0053441A">
            <w:pPr>
              <w:rPr>
                <w:rFonts w:ascii="Century Gothic" w:hAnsi="Century Gothic"/>
                <w:sz w:val="20"/>
                <w:szCs w:val="20"/>
              </w:rPr>
            </w:pPr>
            <w:r>
              <w:rPr>
                <w:rFonts w:ascii="Century Gothic" w:hAnsi="Century Gothic"/>
                <w:sz w:val="20"/>
                <w:szCs w:val="20"/>
              </w:rPr>
              <w:t>CIRCLE baselines and follow-ups</w:t>
            </w:r>
          </w:p>
          <w:p w:rsidR="00787CB7" w:rsidRPr="0053441A" w:rsidRDefault="00787CB7" w:rsidP="0053441A">
            <w:pPr>
              <w:rPr>
                <w:rFonts w:ascii="Century Gothic" w:hAnsi="Century Gothic"/>
                <w:i/>
                <w:sz w:val="20"/>
                <w:szCs w:val="20"/>
              </w:rPr>
            </w:pPr>
            <w:r w:rsidRPr="0053441A">
              <w:rPr>
                <w:rFonts w:ascii="Century Gothic" w:hAnsi="Century Gothic"/>
                <w:i/>
                <w:sz w:val="20"/>
                <w:szCs w:val="20"/>
              </w:rPr>
              <w:t>CIRCLE Inclusive Classroom Scale (CICS) baseline,  CIRCLE Inclusive Classroom Scale (CICS) Evaluation -&gt; Case Study using CIRCLE Participation Scale (CPS)</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1.1  1.5  2.4  2.7  3.1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proofErr w:type="spellStart"/>
            <w:r w:rsidRPr="00A61477">
              <w:rPr>
                <w:rFonts w:ascii="Century Gothic" w:eastAsia="Calibri" w:hAnsi="Century Gothic" w:cs="Arial"/>
                <w:sz w:val="20"/>
                <w:szCs w:val="20"/>
                <w:lang w:eastAsia="en-GB"/>
              </w:rPr>
              <w:t>SfL</w:t>
            </w:r>
            <w:proofErr w:type="spellEnd"/>
            <w:r>
              <w:rPr>
                <w:rFonts w:ascii="Century Gothic" w:eastAsia="Calibri" w:hAnsi="Century Gothic" w:cs="Arial"/>
                <w:sz w:val="20"/>
                <w:szCs w:val="20"/>
                <w:lang w:eastAsia="en-GB"/>
              </w:rPr>
              <w:t xml:space="preserve">, CTs </w:t>
            </w:r>
            <w:r w:rsidRPr="00A61477">
              <w:rPr>
                <w:rFonts w:ascii="Century Gothic" w:eastAsia="Calibri" w:hAnsi="Century Gothic" w:cs="Arial"/>
                <w:sz w:val="20"/>
                <w:szCs w:val="20"/>
                <w:lang w:eastAsia="en-GB"/>
              </w:rPr>
              <w:t xml:space="preserve">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b/>
                <w:sz w:val="20"/>
                <w:szCs w:val="20"/>
              </w:rPr>
            </w:pPr>
            <w:r w:rsidRPr="00A61477">
              <w:rPr>
                <w:rFonts w:ascii="Century Gothic" w:hAnsi="Century Gothic"/>
                <w:sz w:val="20"/>
                <w:szCs w:val="20"/>
              </w:rPr>
              <w:t>Journey to Gold Baseline Questionnaire  and follow-up</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1.1  1.2  2.7  3.1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DHT (SW), RRSA Working Group</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539"/>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School Authority Review (3 day)</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Agreed QIs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Authority, SLT &amp; All Staff Team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 xml:space="preserve">Midlothian Returns </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2.2  2.3  1.5  3.2</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SLT, Key Staff dependent on QI</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Dalkeith Learning Community Walkthrough</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lang w:eastAsia="en-GB"/>
              </w:rPr>
            </w:pPr>
            <w:r>
              <w:rPr>
                <w:rFonts w:ascii="Century Gothic" w:eastAsia="Calibri" w:hAnsi="Century Gothic" w:cs="Arial"/>
                <w:sz w:val="20"/>
                <w:lang w:eastAsia="en-GB"/>
              </w:rPr>
              <w:t>1.2  1.3  2.3  2.7</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lang w:eastAsia="en-GB"/>
              </w:rPr>
            </w:pPr>
            <w:r w:rsidRPr="00A61477">
              <w:rPr>
                <w:rFonts w:ascii="Century Gothic" w:eastAsia="Calibri" w:hAnsi="Century Gothic" w:cs="Arial"/>
                <w:sz w:val="20"/>
                <w:lang w:eastAsia="en-GB"/>
              </w:rPr>
              <w:t>DHT (SW&amp;JF), QL&amp;T Group</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16"/>
        </w:trPr>
        <w:tc>
          <w:tcPr>
            <w:tcW w:w="4928" w:type="dxa"/>
            <w:shd w:val="clear" w:color="auto" w:fill="auto"/>
          </w:tcPr>
          <w:p w:rsidR="00787CB7" w:rsidRDefault="00787CB7" w:rsidP="0053441A">
            <w:pPr>
              <w:spacing w:line="240" w:lineRule="auto"/>
              <w:rPr>
                <w:rFonts w:ascii="Century Gothic" w:hAnsi="Century Gothic"/>
                <w:sz w:val="20"/>
                <w:szCs w:val="20"/>
              </w:rPr>
            </w:pPr>
            <w:r>
              <w:rPr>
                <w:rFonts w:ascii="Century Gothic" w:hAnsi="Century Gothic"/>
                <w:sz w:val="20"/>
                <w:szCs w:val="20"/>
              </w:rPr>
              <w:t>School Moderation</w:t>
            </w:r>
          </w:p>
          <w:p w:rsidR="00001DC6" w:rsidRPr="00001DC6" w:rsidRDefault="00001DC6" w:rsidP="0053441A">
            <w:pPr>
              <w:spacing w:line="240" w:lineRule="auto"/>
              <w:rPr>
                <w:rFonts w:ascii="Century Gothic" w:eastAsia="Calibri" w:hAnsi="Century Gothic" w:cs="Arial"/>
                <w:b/>
                <w:i/>
                <w:sz w:val="20"/>
                <w:szCs w:val="20"/>
                <w:lang w:eastAsia="en-GB"/>
              </w:rPr>
            </w:pPr>
            <w:r w:rsidRPr="00001DC6">
              <w:rPr>
                <w:rFonts w:ascii="Century Gothic" w:hAnsi="Century Gothic"/>
                <w:i/>
                <w:sz w:val="20"/>
                <w:szCs w:val="20"/>
              </w:rPr>
              <w:t xml:space="preserve">Writing, Listening and Talking, Reading, Numeracy.  Links made to DLC moderation, authority moderation, SEIC and QUAMSO activities. </w:t>
            </w:r>
          </w:p>
        </w:tc>
        <w:tc>
          <w:tcPr>
            <w:tcW w:w="1417" w:type="dxa"/>
            <w:shd w:val="clear" w:color="auto" w:fill="auto"/>
          </w:tcPr>
          <w:p w:rsidR="00787CB7" w:rsidRPr="00514D1C" w:rsidRDefault="00787CB7" w:rsidP="0053441A">
            <w:pPr>
              <w:spacing w:line="240" w:lineRule="auto"/>
              <w:jc w:val="center"/>
              <w:rPr>
                <w:rFonts w:ascii="Century Gothic" w:eastAsia="Calibri" w:hAnsi="Century Gothic" w:cs="Arial"/>
                <w:sz w:val="20"/>
                <w:szCs w:val="20"/>
                <w:lang w:eastAsia="en-GB"/>
              </w:rPr>
            </w:pPr>
            <w:r w:rsidRPr="00514D1C">
              <w:rPr>
                <w:rFonts w:ascii="Century Gothic" w:eastAsia="Calibri" w:hAnsi="Century Gothic" w:cs="Arial"/>
                <w:sz w:val="20"/>
                <w:szCs w:val="20"/>
                <w:lang w:eastAsia="en-GB"/>
              </w:rPr>
              <w:t>1.2  2.2  2.3  3.2</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SLT, </w:t>
            </w:r>
            <w:proofErr w:type="spellStart"/>
            <w:r>
              <w:rPr>
                <w:rFonts w:ascii="Century Gothic" w:eastAsia="Calibri" w:hAnsi="Century Gothic" w:cs="Arial"/>
                <w:sz w:val="20"/>
                <w:szCs w:val="20"/>
                <w:lang w:eastAsia="en-GB"/>
              </w:rPr>
              <w:t>SfL</w:t>
            </w:r>
            <w:proofErr w:type="spellEnd"/>
            <w:r>
              <w:rPr>
                <w:rFonts w:ascii="Century Gothic" w:eastAsia="Calibri" w:hAnsi="Century Gothic" w:cs="Arial"/>
                <w:sz w:val="20"/>
                <w:szCs w:val="20"/>
                <w:lang w:eastAsia="en-GB"/>
              </w:rPr>
              <w:t xml:space="preserve">, </w:t>
            </w:r>
            <w:r w:rsidRPr="00A61477">
              <w:rPr>
                <w:rFonts w:ascii="Century Gothic" w:eastAsia="Calibri" w:hAnsi="Century Gothic" w:cs="Arial"/>
                <w:sz w:val="20"/>
                <w:szCs w:val="20"/>
                <w:lang w:eastAsia="en-GB"/>
              </w:rPr>
              <w:t>Literacy Champions</w:t>
            </w:r>
            <w:r>
              <w:rPr>
                <w:rFonts w:ascii="Century Gothic" w:eastAsia="Calibri" w:hAnsi="Century Gothic" w:cs="Arial"/>
                <w:sz w:val="20"/>
                <w:szCs w:val="20"/>
                <w:lang w:eastAsia="en-GB"/>
              </w:rPr>
              <w:t>, Numeracy Co-ordinators, CTs</w:t>
            </w:r>
            <w:r w:rsidRPr="00A61477">
              <w:rPr>
                <w:rFonts w:ascii="Century Gothic" w:eastAsia="Calibri" w:hAnsi="Century Gothic" w:cs="Arial"/>
                <w:sz w:val="20"/>
                <w:szCs w:val="20"/>
                <w:lang w:eastAsia="en-GB"/>
              </w:rPr>
              <w:t xml:space="preserve">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b/>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16"/>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Targeted Intervention Review (IEP)</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2.4  3.1  3.2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SLT, </w:t>
            </w:r>
            <w:proofErr w:type="spellStart"/>
            <w:r>
              <w:rPr>
                <w:rFonts w:ascii="Century Gothic" w:eastAsia="Calibri" w:hAnsi="Century Gothic" w:cs="Arial"/>
                <w:sz w:val="20"/>
                <w:szCs w:val="20"/>
                <w:lang w:eastAsia="en-GB"/>
              </w:rPr>
              <w:t>SfL</w:t>
            </w:r>
            <w:proofErr w:type="spellEnd"/>
            <w:r>
              <w:rPr>
                <w:rFonts w:ascii="Century Gothic" w:eastAsia="Calibri" w:hAnsi="Century Gothic" w:cs="Arial"/>
                <w:sz w:val="20"/>
                <w:szCs w:val="20"/>
                <w:lang w:eastAsia="en-GB"/>
              </w:rPr>
              <w:t xml:space="preserve">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 xml:space="preserve">Professional Review and Development </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1.4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HT, DHTs, All GTCS Registered Staff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67"/>
        </w:trPr>
        <w:tc>
          <w:tcPr>
            <w:tcW w:w="4928" w:type="dxa"/>
            <w:shd w:val="clear" w:color="auto" w:fill="auto"/>
          </w:tcPr>
          <w:p w:rsidR="00001DC6" w:rsidRDefault="00001DC6" w:rsidP="0053441A">
            <w:pPr>
              <w:rPr>
                <w:rFonts w:ascii="Century Gothic" w:hAnsi="Century Gothic"/>
                <w:sz w:val="20"/>
                <w:szCs w:val="20"/>
              </w:rPr>
            </w:pPr>
            <w:r>
              <w:rPr>
                <w:rFonts w:ascii="Century Gothic" w:hAnsi="Century Gothic"/>
                <w:sz w:val="20"/>
                <w:szCs w:val="20"/>
              </w:rPr>
              <w:lastRenderedPageBreak/>
              <w:t xml:space="preserve">SLT Classroom Observations </w:t>
            </w:r>
          </w:p>
          <w:p w:rsidR="00787CB7" w:rsidRPr="00001DC6" w:rsidRDefault="00787CB7" w:rsidP="0053441A">
            <w:pPr>
              <w:rPr>
                <w:rFonts w:ascii="Century Gothic" w:hAnsi="Century Gothic"/>
                <w:i/>
                <w:sz w:val="20"/>
                <w:szCs w:val="20"/>
              </w:rPr>
            </w:pPr>
            <w:r w:rsidRPr="00001DC6">
              <w:rPr>
                <w:rFonts w:ascii="Century Gothic" w:hAnsi="Century Gothic"/>
                <w:i/>
                <w:sz w:val="20"/>
                <w:szCs w:val="20"/>
              </w:rPr>
              <w:t>Triangulated (Learners’ Experience, Pupil Focus Group &amp; monitoring jotters/learning)</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1.1  1.2  1.3  2.3  3.2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SLT, </w:t>
            </w:r>
            <w:proofErr w:type="spellStart"/>
            <w:r>
              <w:rPr>
                <w:rFonts w:ascii="Century Gothic" w:eastAsia="Calibri" w:hAnsi="Century Gothic" w:cs="Arial"/>
                <w:sz w:val="20"/>
                <w:szCs w:val="20"/>
                <w:lang w:eastAsia="en-GB"/>
              </w:rPr>
              <w:t>SfL</w:t>
            </w:r>
            <w:proofErr w:type="spellEnd"/>
            <w:r>
              <w:rPr>
                <w:rFonts w:ascii="Century Gothic" w:eastAsia="Calibri" w:hAnsi="Century Gothic" w:cs="Arial"/>
                <w:sz w:val="20"/>
                <w:szCs w:val="20"/>
                <w:lang w:eastAsia="en-GB"/>
              </w:rPr>
              <w:t>, CTs</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67"/>
        </w:trPr>
        <w:tc>
          <w:tcPr>
            <w:tcW w:w="4928" w:type="dxa"/>
            <w:shd w:val="clear" w:color="auto" w:fill="auto"/>
          </w:tcPr>
          <w:p w:rsidR="00474365" w:rsidRDefault="00787CB7" w:rsidP="0053441A">
            <w:pPr>
              <w:rPr>
                <w:rFonts w:ascii="Century Gothic" w:hAnsi="Century Gothic"/>
                <w:sz w:val="20"/>
                <w:szCs w:val="20"/>
              </w:rPr>
            </w:pPr>
            <w:r>
              <w:rPr>
                <w:rFonts w:ascii="Century Gothic" w:hAnsi="Century Gothic"/>
                <w:sz w:val="20"/>
                <w:szCs w:val="20"/>
              </w:rPr>
              <w:t xml:space="preserve">MPM Meetings </w:t>
            </w:r>
          </w:p>
          <w:p w:rsidR="00787CB7" w:rsidRPr="00474365" w:rsidRDefault="00474365" w:rsidP="0053441A">
            <w:pPr>
              <w:rPr>
                <w:rFonts w:ascii="Century Gothic" w:hAnsi="Century Gothic"/>
                <w:i/>
                <w:sz w:val="20"/>
                <w:szCs w:val="20"/>
              </w:rPr>
            </w:pPr>
            <w:r w:rsidRPr="00474365">
              <w:rPr>
                <w:rFonts w:ascii="Century Gothic" w:hAnsi="Century Gothic"/>
                <w:i/>
                <w:sz w:val="20"/>
                <w:szCs w:val="20"/>
              </w:rPr>
              <w:t>Learning Assistants and Office Team</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1.4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HT, DHTs</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Scottish National Standardised Assessment (SNSA)</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1.1  2.3  3.2</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HT, DHTs, </w:t>
            </w:r>
            <w:proofErr w:type="spellStart"/>
            <w:r>
              <w:rPr>
                <w:rFonts w:ascii="Century Gothic" w:eastAsia="Calibri" w:hAnsi="Century Gothic" w:cs="Arial"/>
                <w:sz w:val="20"/>
                <w:szCs w:val="20"/>
                <w:lang w:eastAsia="en-GB"/>
              </w:rPr>
              <w:t>SfL</w:t>
            </w:r>
            <w:proofErr w:type="spellEnd"/>
            <w:r>
              <w:rPr>
                <w:rFonts w:ascii="Century Gothic" w:eastAsia="Calibri" w:hAnsi="Century Gothic" w:cs="Arial"/>
                <w:sz w:val="20"/>
                <w:szCs w:val="20"/>
                <w:lang w:eastAsia="en-GB"/>
              </w:rPr>
              <w:t xml:space="preserve">, CTs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A158A"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67"/>
        </w:trPr>
        <w:tc>
          <w:tcPr>
            <w:tcW w:w="4928"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sidRPr="00A61477">
              <w:rPr>
                <w:rFonts w:ascii="Century Gothic" w:eastAsia="Calibri" w:hAnsi="Century Gothic" w:cs="Arial"/>
                <w:sz w:val="20"/>
                <w:szCs w:val="20"/>
                <w:lang w:eastAsia="en-GB"/>
              </w:rPr>
              <w:t xml:space="preserve">Reports to Parents/Carers </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2.7</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HT, DHTs, CTs</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001DC6"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Complete and Return SQIP (DRAFT)</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1.1</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HT</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001DC6"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 xml:space="preserve">Transition Arrangements </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2.6  2.7  3.1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SLT, </w:t>
            </w:r>
            <w:proofErr w:type="spellStart"/>
            <w:r>
              <w:rPr>
                <w:rFonts w:ascii="Century Gothic" w:eastAsia="Calibri" w:hAnsi="Century Gothic" w:cs="Arial"/>
                <w:sz w:val="20"/>
                <w:szCs w:val="20"/>
                <w:lang w:eastAsia="en-GB"/>
              </w:rPr>
              <w:t>SfL</w:t>
            </w:r>
            <w:proofErr w:type="spellEnd"/>
            <w:r>
              <w:rPr>
                <w:rFonts w:ascii="Century Gothic" w:eastAsia="Calibri" w:hAnsi="Century Gothic" w:cs="Arial"/>
                <w:sz w:val="20"/>
                <w:szCs w:val="20"/>
                <w:lang w:eastAsia="en-GB"/>
              </w:rPr>
              <w:t>, CTs</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001DC6"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Parent/Carer and Pupil Questionnaire</w:t>
            </w:r>
          </w:p>
        </w:tc>
        <w:tc>
          <w:tcPr>
            <w:tcW w:w="1417" w:type="dxa"/>
            <w:shd w:val="clear" w:color="auto" w:fill="auto"/>
          </w:tcPr>
          <w:p w:rsidR="00787CB7" w:rsidRPr="00A61477" w:rsidRDefault="00986A5A"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1.1  2.5  2.7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SLT</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001DC6"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367"/>
        </w:trPr>
        <w:tc>
          <w:tcPr>
            <w:tcW w:w="4928" w:type="dxa"/>
            <w:shd w:val="clear" w:color="auto" w:fill="auto"/>
          </w:tcPr>
          <w:p w:rsidR="00787CB7" w:rsidRPr="00A61477" w:rsidRDefault="00986A5A" w:rsidP="0053441A">
            <w:pPr>
              <w:rPr>
                <w:rFonts w:ascii="Century Gothic" w:hAnsi="Century Gothic"/>
                <w:sz w:val="20"/>
                <w:szCs w:val="20"/>
              </w:rPr>
            </w:pPr>
            <w:r>
              <w:rPr>
                <w:rFonts w:ascii="Century Gothic" w:hAnsi="Century Gothic"/>
                <w:sz w:val="20"/>
                <w:szCs w:val="20"/>
              </w:rPr>
              <w:t>Peer Observations (Impact Coaching)</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1.1  1.2  1.3  2.3  3.2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L&amp;T Working Group, CTs</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 xml:space="preserve">Pupil Walkthroughs </w:t>
            </w:r>
          </w:p>
        </w:tc>
        <w:tc>
          <w:tcPr>
            <w:tcW w:w="1417" w:type="dxa"/>
            <w:shd w:val="clear" w:color="auto" w:fill="auto"/>
          </w:tcPr>
          <w:p w:rsidR="00787CB7" w:rsidRPr="00A61477" w:rsidRDefault="00986A5A"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1.1  1.2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SLT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 xml:space="preserve">Snap Jotter Sampling </w:t>
            </w:r>
          </w:p>
        </w:tc>
        <w:tc>
          <w:tcPr>
            <w:tcW w:w="1417" w:type="dxa"/>
            <w:shd w:val="clear" w:color="auto" w:fill="auto"/>
          </w:tcPr>
          <w:p w:rsidR="00787CB7" w:rsidRPr="00A61477" w:rsidRDefault="00986A5A"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1.1  2.3  3.2</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All Staff Team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 xml:space="preserve">SLT and Staff Walkthroughs </w:t>
            </w:r>
          </w:p>
        </w:tc>
        <w:tc>
          <w:tcPr>
            <w:tcW w:w="1417" w:type="dxa"/>
            <w:shd w:val="clear" w:color="auto" w:fill="auto"/>
          </w:tcPr>
          <w:p w:rsidR="00787CB7" w:rsidRPr="00A61477" w:rsidRDefault="00986A5A"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lang w:eastAsia="en-GB"/>
              </w:rPr>
              <w:t>1.2  1.3  2.3  2.7</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All Staff Team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0"/>
              </w:rPr>
            </w:pPr>
            <w:r w:rsidRPr="00A61477">
              <w:rPr>
                <w:rFonts w:ascii="Century Gothic" w:hAnsi="Century Gothic"/>
                <w:sz w:val="20"/>
                <w:szCs w:val="20"/>
              </w:rPr>
              <w:t>On-going evaluation of SIP</w:t>
            </w:r>
          </w:p>
        </w:tc>
        <w:tc>
          <w:tcPr>
            <w:tcW w:w="1417" w:type="dxa"/>
            <w:shd w:val="clear" w:color="auto" w:fill="auto"/>
          </w:tcPr>
          <w:p w:rsidR="00787CB7" w:rsidRPr="00A61477" w:rsidRDefault="00986A5A"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Various QIs dependent on focus</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All Staff Team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4"/>
              </w:rPr>
            </w:pPr>
            <w:r w:rsidRPr="00A61477">
              <w:rPr>
                <w:rFonts w:ascii="Century Gothic" w:hAnsi="Century Gothic"/>
                <w:sz w:val="20"/>
                <w:szCs w:val="24"/>
              </w:rPr>
              <w:t>QI (Quality Indicator) Elves (pupil voice)</w:t>
            </w:r>
          </w:p>
        </w:tc>
        <w:tc>
          <w:tcPr>
            <w:tcW w:w="1417" w:type="dxa"/>
            <w:shd w:val="clear" w:color="auto" w:fill="auto"/>
          </w:tcPr>
          <w:p w:rsidR="00787CB7" w:rsidRPr="00A61477" w:rsidRDefault="0053441A"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Various QIs dependent on focus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SLT</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4"/>
              </w:rPr>
            </w:pPr>
            <w:r w:rsidRPr="00A61477">
              <w:rPr>
                <w:rFonts w:ascii="Century Gothic" w:hAnsi="Century Gothic"/>
                <w:sz w:val="20"/>
                <w:szCs w:val="24"/>
              </w:rPr>
              <w:lastRenderedPageBreak/>
              <w:t>5 A Day (focus changed through each term)</w:t>
            </w:r>
          </w:p>
        </w:tc>
        <w:tc>
          <w:tcPr>
            <w:tcW w:w="1417" w:type="dxa"/>
            <w:shd w:val="clear" w:color="auto" w:fill="auto"/>
          </w:tcPr>
          <w:p w:rsidR="00787CB7" w:rsidRPr="00A61477" w:rsidRDefault="0053441A"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Various QIs dependent on focus</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SLT</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4"/>
              </w:rPr>
            </w:pPr>
            <w:r>
              <w:rPr>
                <w:rFonts w:ascii="Century Gothic" w:hAnsi="Century Gothic"/>
                <w:sz w:val="20"/>
                <w:szCs w:val="24"/>
              </w:rPr>
              <w:t xml:space="preserve"> </w:t>
            </w:r>
            <w:r w:rsidRPr="00A61477">
              <w:rPr>
                <w:rFonts w:ascii="Century Gothic" w:hAnsi="Century Gothic"/>
                <w:sz w:val="20"/>
                <w:szCs w:val="24"/>
              </w:rPr>
              <w:t xml:space="preserve">Safeguarding and Wellbeing </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2.1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HT, DHTs, </w:t>
            </w:r>
            <w:proofErr w:type="spellStart"/>
            <w:r>
              <w:rPr>
                <w:rFonts w:ascii="Century Gothic" w:eastAsia="Calibri" w:hAnsi="Century Gothic" w:cs="Arial"/>
                <w:sz w:val="20"/>
                <w:szCs w:val="20"/>
                <w:lang w:eastAsia="en-GB"/>
              </w:rPr>
              <w:t>SfL</w:t>
            </w:r>
            <w:proofErr w:type="spellEnd"/>
            <w:r>
              <w:rPr>
                <w:rFonts w:ascii="Century Gothic" w:eastAsia="Calibri" w:hAnsi="Century Gothic" w:cs="Arial"/>
                <w:sz w:val="20"/>
                <w:szCs w:val="20"/>
                <w:lang w:eastAsia="en-GB"/>
              </w:rPr>
              <w:t xml:space="preserve"> (LG), NT</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4"/>
              </w:rPr>
            </w:pPr>
            <w:r w:rsidRPr="00A61477">
              <w:rPr>
                <w:rFonts w:ascii="Century Gothic" w:hAnsi="Century Gothic"/>
                <w:sz w:val="20"/>
                <w:szCs w:val="24"/>
              </w:rPr>
              <w:t xml:space="preserve"> Attendance, </w:t>
            </w:r>
            <w:proofErr w:type="spellStart"/>
            <w:r w:rsidRPr="00A61477">
              <w:rPr>
                <w:rFonts w:ascii="Century Gothic" w:hAnsi="Century Gothic"/>
                <w:sz w:val="20"/>
                <w:szCs w:val="24"/>
              </w:rPr>
              <w:t>Lates</w:t>
            </w:r>
            <w:proofErr w:type="spellEnd"/>
            <w:r w:rsidRPr="00A61477">
              <w:rPr>
                <w:rFonts w:ascii="Century Gothic" w:hAnsi="Century Gothic"/>
                <w:sz w:val="20"/>
                <w:szCs w:val="24"/>
              </w:rPr>
              <w:t xml:space="preserve"> and Behaviour </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2.1  2.4  3.1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HT, DHTs, YW, EY </w:t>
            </w:r>
            <w:proofErr w:type="spellStart"/>
            <w:r>
              <w:rPr>
                <w:rFonts w:ascii="Century Gothic" w:eastAsia="Calibri" w:hAnsi="Century Gothic" w:cs="Arial"/>
                <w:sz w:val="20"/>
                <w:szCs w:val="20"/>
                <w:lang w:eastAsia="en-GB"/>
              </w:rPr>
              <w:t>Homelink</w:t>
            </w:r>
            <w:proofErr w:type="spellEnd"/>
            <w:r>
              <w:rPr>
                <w:rFonts w:ascii="Century Gothic" w:eastAsia="Calibri" w:hAnsi="Century Gothic" w:cs="Arial"/>
                <w:sz w:val="20"/>
                <w:szCs w:val="20"/>
                <w:lang w:eastAsia="en-GB"/>
              </w:rPr>
              <w:t xml:space="preserve">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4"/>
              </w:rPr>
            </w:pPr>
            <w:r w:rsidRPr="00A61477">
              <w:rPr>
                <w:rFonts w:ascii="Century Gothic" w:hAnsi="Century Gothic"/>
                <w:sz w:val="20"/>
                <w:szCs w:val="24"/>
              </w:rPr>
              <w:t xml:space="preserve">Woodburn Learning Council (Pupil Voice)  </w:t>
            </w:r>
          </w:p>
        </w:tc>
        <w:tc>
          <w:tcPr>
            <w:tcW w:w="1417" w:type="dxa"/>
            <w:shd w:val="clear" w:color="auto" w:fill="auto"/>
          </w:tcPr>
          <w:p w:rsidR="00787CB7" w:rsidRPr="00A61477" w:rsidRDefault="00474365"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1.2  2.3  2.7 3.3</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DHT (SW</w:t>
            </w:r>
            <w:r w:rsidR="00D2240C">
              <w:rPr>
                <w:rFonts w:ascii="Century Gothic" w:eastAsia="Calibri" w:hAnsi="Century Gothic" w:cs="Arial"/>
                <w:sz w:val="20"/>
                <w:szCs w:val="20"/>
                <w:lang w:eastAsia="en-GB"/>
              </w:rPr>
              <w:t>&amp;JF</w:t>
            </w:r>
            <w:r>
              <w:rPr>
                <w:rFonts w:ascii="Century Gothic" w:eastAsia="Calibri" w:hAnsi="Century Gothic" w:cs="Arial"/>
                <w:sz w:val="20"/>
                <w:szCs w:val="20"/>
                <w:lang w:eastAsia="en-GB"/>
              </w:rPr>
              <w:t>)</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4"/>
              </w:rPr>
            </w:pPr>
            <w:r w:rsidRPr="00A61477">
              <w:rPr>
                <w:rFonts w:ascii="Century Gothic" w:hAnsi="Century Gothic"/>
                <w:sz w:val="20"/>
                <w:szCs w:val="24"/>
              </w:rPr>
              <w:t xml:space="preserve">Dalkeith Learning Council (monthly) Pupil Voice </w:t>
            </w:r>
          </w:p>
        </w:tc>
        <w:tc>
          <w:tcPr>
            <w:tcW w:w="1417" w:type="dxa"/>
            <w:shd w:val="clear" w:color="auto" w:fill="auto"/>
          </w:tcPr>
          <w:p w:rsidR="00787CB7" w:rsidRPr="00A61477" w:rsidRDefault="00474365"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1.2  2.3  2.7  3.3</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DHT (SW)</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632"/>
        </w:trPr>
        <w:tc>
          <w:tcPr>
            <w:tcW w:w="4928" w:type="dxa"/>
            <w:shd w:val="clear" w:color="auto" w:fill="auto"/>
          </w:tcPr>
          <w:p w:rsidR="00787CB7" w:rsidRPr="00A61477" w:rsidRDefault="00787CB7" w:rsidP="0053441A">
            <w:pPr>
              <w:rPr>
                <w:rFonts w:ascii="Century Gothic" w:hAnsi="Century Gothic"/>
                <w:sz w:val="20"/>
                <w:szCs w:val="24"/>
              </w:rPr>
            </w:pPr>
            <w:r w:rsidRPr="00A61477">
              <w:rPr>
                <w:rFonts w:ascii="Century Gothic" w:hAnsi="Century Gothic"/>
                <w:sz w:val="20"/>
                <w:szCs w:val="24"/>
              </w:rPr>
              <w:t xml:space="preserve">RRSA Steering Group </w:t>
            </w:r>
          </w:p>
        </w:tc>
        <w:tc>
          <w:tcPr>
            <w:tcW w:w="1417" w:type="dxa"/>
            <w:shd w:val="clear" w:color="auto" w:fill="auto"/>
          </w:tcPr>
          <w:p w:rsidR="00787CB7" w:rsidRPr="00A61477" w:rsidRDefault="00474365"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3.3</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DHT (SW), RRSA Working Group</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4"/>
              </w:rPr>
            </w:pPr>
            <w:r w:rsidRPr="00A61477">
              <w:rPr>
                <w:rFonts w:ascii="Century Gothic" w:hAnsi="Century Gothic"/>
                <w:sz w:val="20"/>
                <w:szCs w:val="24"/>
              </w:rPr>
              <w:t xml:space="preserve">Wellbeing Meetings   </w:t>
            </w:r>
          </w:p>
        </w:tc>
        <w:tc>
          <w:tcPr>
            <w:tcW w:w="1417" w:type="dxa"/>
            <w:shd w:val="clear" w:color="auto" w:fill="auto"/>
          </w:tcPr>
          <w:p w:rsidR="00787CB7" w:rsidRPr="00A61477" w:rsidRDefault="00787CB7"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2.1  3.1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HT, DHTs, </w:t>
            </w:r>
            <w:proofErr w:type="spellStart"/>
            <w:r>
              <w:rPr>
                <w:rFonts w:ascii="Century Gothic" w:eastAsia="Calibri" w:hAnsi="Century Gothic" w:cs="Arial"/>
                <w:sz w:val="20"/>
                <w:szCs w:val="20"/>
                <w:lang w:eastAsia="en-GB"/>
              </w:rPr>
              <w:t>SfL</w:t>
            </w:r>
            <w:proofErr w:type="spellEnd"/>
            <w:r>
              <w:rPr>
                <w:rFonts w:ascii="Century Gothic" w:eastAsia="Calibri" w:hAnsi="Century Gothic" w:cs="Arial"/>
                <w:sz w:val="20"/>
                <w:szCs w:val="20"/>
                <w:lang w:eastAsia="en-GB"/>
              </w:rPr>
              <w:t xml:space="preserve"> (LG), NT, YW, EY </w:t>
            </w:r>
            <w:proofErr w:type="spellStart"/>
            <w:r>
              <w:rPr>
                <w:rFonts w:ascii="Century Gothic" w:eastAsia="Calibri" w:hAnsi="Century Gothic" w:cs="Arial"/>
                <w:sz w:val="20"/>
                <w:szCs w:val="20"/>
                <w:lang w:eastAsia="en-GB"/>
              </w:rPr>
              <w:t>Homelink</w:t>
            </w:r>
            <w:proofErr w:type="spellEnd"/>
            <w:r>
              <w:rPr>
                <w:rFonts w:ascii="Century Gothic" w:eastAsia="Calibri" w:hAnsi="Century Gothic" w:cs="Arial"/>
                <w:sz w:val="20"/>
                <w:szCs w:val="20"/>
                <w:lang w:eastAsia="en-GB"/>
              </w:rPr>
              <w:t xml:space="preserve">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4"/>
              </w:rPr>
            </w:pPr>
            <w:r w:rsidRPr="00A61477">
              <w:rPr>
                <w:rFonts w:ascii="Century Gothic" w:hAnsi="Century Gothic"/>
                <w:sz w:val="20"/>
                <w:szCs w:val="24"/>
              </w:rPr>
              <w:t xml:space="preserve">OTI Cohort 4  </w:t>
            </w:r>
          </w:p>
        </w:tc>
        <w:tc>
          <w:tcPr>
            <w:tcW w:w="1417" w:type="dxa"/>
            <w:shd w:val="clear" w:color="auto" w:fill="auto"/>
          </w:tcPr>
          <w:p w:rsidR="00787CB7" w:rsidRPr="00A61477" w:rsidRDefault="00474365"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1.1  1.2  1.3  2.3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SLT, OTI Cohort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r w:rsidR="00787CB7" w:rsidRPr="00A61477" w:rsidTr="0053441A">
        <w:trPr>
          <w:trHeight w:val="367"/>
        </w:trPr>
        <w:tc>
          <w:tcPr>
            <w:tcW w:w="4928" w:type="dxa"/>
            <w:shd w:val="clear" w:color="auto" w:fill="auto"/>
          </w:tcPr>
          <w:p w:rsidR="00787CB7" w:rsidRPr="00A61477" w:rsidRDefault="00787CB7" w:rsidP="0053441A">
            <w:pPr>
              <w:rPr>
                <w:rFonts w:ascii="Century Gothic" w:hAnsi="Century Gothic"/>
                <w:sz w:val="20"/>
                <w:szCs w:val="24"/>
              </w:rPr>
            </w:pPr>
            <w:r w:rsidRPr="00A61477">
              <w:rPr>
                <w:rFonts w:ascii="Century Gothic" w:hAnsi="Century Gothic"/>
                <w:sz w:val="20"/>
                <w:szCs w:val="24"/>
              </w:rPr>
              <w:t xml:space="preserve">RWI Coaching Model  </w:t>
            </w:r>
          </w:p>
        </w:tc>
        <w:tc>
          <w:tcPr>
            <w:tcW w:w="1417" w:type="dxa"/>
            <w:shd w:val="clear" w:color="auto" w:fill="auto"/>
          </w:tcPr>
          <w:p w:rsidR="00787CB7" w:rsidRPr="00A61477" w:rsidRDefault="00474365" w:rsidP="0053441A">
            <w:pPr>
              <w:spacing w:line="240" w:lineRule="auto"/>
              <w:jc w:val="center"/>
              <w:rPr>
                <w:rFonts w:ascii="Century Gothic" w:eastAsia="Calibri" w:hAnsi="Century Gothic" w:cs="Arial"/>
                <w:sz w:val="20"/>
                <w:szCs w:val="20"/>
                <w:lang w:eastAsia="en-GB"/>
              </w:rPr>
            </w:pPr>
            <w:r>
              <w:rPr>
                <w:rFonts w:ascii="Century Gothic" w:eastAsia="Calibri" w:hAnsi="Century Gothic" w:cs="Arial"/>
                <w:sz w:val="20"/>
                <w:szCs w:val="20"/>
                <w:lang w:eastAsia="en-GB"/>
              </w:rPr>
              <w:t xml:space="preserve">1.2  1.3  1.4  2.3  2.4  </w:t>
            </w:r>
          </w:p>
        </w:tc>
        <w:tc>
          <w:tcPr>
            <w:tcW w:w="1560" w:type="dxa"/>
            <w:shd w:val="clear" w:color="auto" w:fill="auto"/>
          </w:tcPr>
          <w:p w:rsidR="00787CB7" w:rsidRPr="00A61477" w:rsidRDefault="00787CB7" w:rsidP="0053441A">
            <w:pPr>
              <w:spacing w:line="240" w:lineRule="auto"/>
              <w:rPr>
                <w:rFonts w:ascii="Century Gothic" w:eastAsia="Calibri" w:hAnsi="Century Gothic" w:cs="Arial"/>
                <w:sz w:val="20"/>
                <w:szCs w:val="20"/>
                <w:lang w:eastAsia="en-GB"/>
              </w:rPr>
            </w:pPr>
            <w:proofErr w:type="spellStart"/>
            <w:r>
              <w:rPr>
                <w:rFonts w:ascii="Century Gothic" w:eastAsia="Calibri" w:hAnsi="Century Gothic" w:cs="Arial"/>
                <w:sz w:val="20"/>
                <w:szCs w:val="20"/>
                <w:lang w:eastAsia="en-GB"/>
              </w:rPr>
              <w:t>SfL</w:t>
            </w:r>
            <w:proofErr w:type="spellEnd"/>
            <w:r>
              <w:rPr>
                <w:rFonts w:ascii="Century Gothic" w:eastAsia="Calibri" w:hAnsi="Century Gothic" w:cs="Arial"/>
                <w:sz w:val="20"/>
                <w:szCs w:val="20"/>
                <w:lang w:eastAsia="en-GB"/>
              </w:rPr>
              <w:t xml:space="preserve"> </w:t>
            </w:r>
          </w:p>
        </w:tc>
        <w:tc>
          <w:tcPr>
            <w:tcW w:w="682"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shd w:val="clear" w:color="auto" w:fill="auto"/>
          </w:tcPr>
          <w:p w:rsidR="00787CB7" w:rsidRPr="00001DC6" w:rsidRDefault="00001DC6"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001DC6"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001DC6"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001DC6"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001DC6"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001DC6"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001DC6" w:rsidP="0053441A">
            <w:pPr>
              <w:spacing w:line="240" w:lineRule="auto"/>
              <w:jc w:val="center"/>
              <w:rPr>
                <w:rFonts w:ascii="Century Gothic" w:eastAsia="Calibri" w:hAnsi="Century Gothic" w:cs="Arial"/>
                <w:sz w:val="28"/>
                <w:szCs w:val="28"/>
                <w:lang w:eastAsia="en-GB"/>
              </w:rPr>
            </w:pPr>
            <w:r w:rsidRPr="00001DC6">
              <w:rPr>
                <w:rFonts w:ascii="Century Gothic" w:eastAsia="Calibri" w:hAnsi="Century Gothic" w:cs="Arial"/>
                <w:sz w:val="28"/>
                <w:szCs w:val="28"/>
                <w:lang w:eastAsia="en-GB"/>
              </w:rPr>
              <w:t>X</w:t>
            </w:r>
          </w:p>
        </w:tc>
        <w:tc>
          <w:tcPr>
            <w:tcW w:w="683" w:type="dxa"/>
            <w:shd w:val="clear" w:color="auto" w:fill="auto"/>
          </w:tcPr>
          <w:p w:rsidR="00787CB7" w:rsidRPr="00001DC6" w:rsidRDefault="00787CB7" w:rsidP="0053441A">
            <w:pPr>
              <w:spacing w:line="240" w:lineRule="auto"/>
              <w:jc w:val="center"/>
              <w:rPr>
                <w:rFonts w:ascii="Century Gothic" w:eastAsia="Calibri" w:hAnsi="Century Gothic" w:cs="Arial"/>
                <w:sz w:val="28"/>
                <w:szCs w:val="28"/>
                <w:lang w:eastAsia="en-GB"/>
              </w:rPr>
            </w:pPr>
          </w:p>
        </w:tc>
        <w:tc>
          <w:tcPr>
            <w:tcW w:w="683" w:type="dxa"/>
          </w:tcPr>
          <w:p w:rsidR="00787CB7" w:rsidRPr="00001DC6" w:rsidRDefault="00787CB7" w:rsidP="0053441A">
            <w:pPr>
              <w:spacing w:line="240" w:lineRule="auto"/>
              <w:jc w:val="center"/>
              <w:rPr>
                <w:rFonts w:ascii="Century Gothic" w:eastAsia="Calibri" w:hAnsi="Century Gothic" w:cs="Arial"/>
                <w:sz w:val="28"/>
                <w:szCs w:val="28"/>
                <w:lang w:eastAsia="en-GB"/>
              </w:rPr>
            </w:pPr>
          </w:p>
        </w:tc>
      </w:tr>
    </w:tbl>
    <w:p w:rsidR="0002765E" w:rsidRPr="00A61477" w:rsidRDefault="0002765E" w:rsidP="0002765E">
      <w:pPr>
        <w:rPr>
          <w:rFonts w:ascii="Century Gothic" w:hAnsi="Century Gothic"/>
        </w:rPr>
      </w:pPr>
    </w:p>
    <w:p w:rsidR="0002765E" w:rsidRDefault="0002765E" w:rsidP="001568CA">
      <w:pPr>
        <w:rPr>
          <w:rFonts w:ascii="Century Gothic" w:hAnsi="Century Gothic"/>
          <w:b/>
          <w:sz w:val="24"/>
          <w:szCs w:val="24"/>
        </w:rPr>
      </w:pPr>
    </w:p>
    <w:p w:rsidR="00AA54BB" w:rsidRDefault="00AA54BB" w:rsidP="001568CA">
      <w:pPr>
        <w:rPr>
          <w:rFonts w:ascii="Century Gothic" w:hAnsi="Century Gothic"/>
          <w:b/>
          <w:sz w:val="24"/>
          <w:szCs w:val="24"/>
        </w:rPr>
      </w:pPr>
    </w:p>
    <w:p w:rsidR="00001DC6" w:rsidRDefault="00001DC6" w:rsidP="001568CA">
      <w:pPr>
        <w:rPr>
          <w:rFonts w:ascii="Century Gothic" w:hAnsi="Century Gothic"/>
          <w:b/>
          <w:sz w:val="24"/>
          <w:szCs w:val="24"/>
        </w:rPr>
      </w:pPr>
    </w:p>
    <w:p w:rsidR="00001DC6" w:rsidRDefault="00001DC6" w:rsidP="001568CA">
      <w:pPr>
        <w:rPr>
          <w:rFonts w:ascii="Century Gothic" w:hAnsi="Century Gothic"/>
          <w:b/>
          <w:sz w:val="24"/>
          <w:szCs w:val="24"/>
        </w:rPr>
      </w:pPr>
    </w:p>
    <w:p w:rsidR="00474365" w:rsidRDefault="00474365" w:rsidP="0002765E">
      <w:pPr>
        <w:jc w:val="center"/>
        <w:rPr>
          <w:rFonts w:ascii="Century Gothic" w:hAnsi="Century Gothic"/>
          <w:b/>
          <w:sz w:val="24"/>
          <w:szCs w:val="24"/>
        </w:rPr>
      </w:pPr>
    </w:p>
    <w:p w:rsidR="0002765E" w:rsidRPr="00A61477" w:rsidRDefault="0002765E" w:rsidP="0002765E">
      <w:pPr>
        <w:jc w:val="center"/>
        <w:rPr>
          <w:rFonts w:ascii="Century Gothic" w:hAnsi="Century Gothic"/>
          <w:b/>
          <w:sz w:val="24"/>
          <w:szCs w:val="24"/>
        </w:rPr>
      </w:pPr>
      <w:r w:rsidRPr="00A61477">
        <w:rPr>
          <w:rFonts w:ascii="Century Gothic" w:hAnsi="Century Gothic"/>
          <w:noProof/>
          <w:lang w:eastAsia="en-GB"/>
        </w:rPr>
        <w:drawing>
          <wp:anchor distT="0" distB="0" distL="114300" distR="114300" simplePos="0" relativeHeight="251665920" behindDoc="1" locked="0" layoutInCell="1" allowOverlap="1" wp14:anchorId="08639172" wp14:editId="6ECF737D">
            <wp:simplePos x="0" y="0"/>
            <wp:positionH relativeFrom="margin">
              <wp:posOffset>9309100</wp:posOffset>
            </wp:positionH>
            <wp:positionV relativeFrom="paragraph">
              <wp:posOffset>-355600</wp:posOffset>
            </wp:positionV>
            <wp:extent cx="614680" cy="609600"/>
            <wp:effectExtent l="0" t="0" r="0" b="0"/>
            <wp:wrapTight wrapText="bothSides">
              <wp:wrapPolygon edited="0">
                <wp:start x="0" y="0"/>
                <wp:lineTo x="0" y="20925"/>
                <wp:lineTo x="20752" y="20925"/>
                <wp:lineTo x="20752" y="0"/>
                <wp:lineTo x="0" y="0"/>
              </wp:wrapPolygon>
            </wp:wrapTight>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4680" cy="60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61477">
        <w:rPr>
          <w:rFonts w:ascii="Century Gothic" w:hAnsi="Century Gothic"/>
          <w:b/>
          <w:sz w:val="24"/>
          <w:szCs w:val="24"/>
        </w:rPr>
        <w:t xml:space="preserve">Woodburn Primary School   Quality Assurance Calendar 2019-2020 </w:t>
      </w:r>
    </w:p>
    <w:tbl>
      <w:tblPr>
        <w:tblStyle w:val="TableGrid"/>
        <w:tblW w:w="0" w:type="auto"/>
        <w:tblLook w:val="04A0" w:firstRow="1" w:lastRow="0" w:firstColumn="1" w:lastColumn="0" w:noHBand="0" w:noVBand="1"/>
      </w:tblPr>
      <w:tblGrid>
        <w:gridCol w:w="2689"/>
        <w:gridCol w:w="2459"/>
        <w:gridCol w:w="1015"/>
        <w:gridCol w:w="3077"/>
        <w:gridCol w:w="1037"/>
        <w:gridCol w:w="2037"/>
        <w:gridCol w:w="3074"/>
      </w:tblGrid>
      <w:tr w:rsidR="00001DC6" w:rsidRPr="00A61477" w:rsidTr="00AA32C0">
        <w:tc>
          <w:tcPr>
            <w:tcW w:w="15388" w:type="dxa"/>
            <w:gridSpan w:val="7"/>
            <w:shd w:val="clear" w:color="auto" w:fill="B8CCE4" w:themeFill="accent1" w:themeFillTint="66"/>
          </w:tcPr>
          <w:p w:rsidR="0002765E" w:rsidRPr="00A61477" w:rsidRDefault="0002765E" w:rsidP="00AA32C0">
            <w:pPr>
              <w:jc w:val="center"/>
              <w:rPr>
                <w:rFonts w:ascii="Century Gothic" w:hAnsi="Century Gothic"/>
                <w:b/>
                <w:sz w:val="24"/>
                <w:szCs w:val="24"/>
              </w:rPr>
            </w:pPr>
            <w:r w:rsidRPr="00A61477">
              <w:rPr>
                <w:rFonts w:ascii="Century Gothic" w:hAnsi="Century Gothic"/>
                <w:b/>
                <w:sz w:val="24"/>
                <w:szCs w:val="24"/>
              </w:rPr>
              <w:t>Term 1</w:t>
            </w:r>
          </w:p>
        </w:tc>
      </w:tr>
      <w:tr w:rsidR="00001DC6" w:rsidRPr="00A61477" w:rsidTr="00AA32C0">
        <w:tc>
          <w:tcPr>
            <w:tcW w:w="15388" w:type="dxa"/>
            <w:gridSpan w:val="7"/>
          </w:tcPr>
          <w:p w:rsidR="0002765E" w:rsidRPr="00A61477" w:rsidRDefault="0002765E" w:rsidP="00AA32C0">
            <w:pPr>
              <w:rPr>
                <w:rFonts w:ascii="Century Gothic" w:hAnsi="Century Gothic"/>
                <w:b/>
                <w:sz w:val="24"/>
                <w:szCs w:val="24"/>
              </w:rPr>
            </w:pPr>
            <w:r w:rsidRPr="00A61477">
              <w:rPr>
                <w:rFonts w:ascii="Century Gothic" w:hAnsi="Century Gothic"/>
                <w:b/>
                <w:sz w:val="24"/>
                <w:szCs w:val="24"/>
              </w:rPr>
              <w:t>General:</w:t>
            </w:r>
          </w:p>
          <w:p w:rsidR="0002765E" w:rsidRPr="00986A5A" w:rsidRDefault="0002765E" w:rsidP="00AA32C0">
            <w:pPr>
              <w:rPr>
                <w:rFonts w:ascii="Century Gothic" w:hAnsi="Century Gothic"/>
                <w:sz w:val="20"/>
                <w:szCs w:val="24"/>
              </w:rPr>
            </w:pPr>
            <w:r w:rsidRPr="00A61477">
              <w:rPr>
                <w:rFonts w:ascii="Century Gothic" w:hAnsi="Century Gothic"/>
                <w:sz w:val="20"/>
                <w:szCs w:val="20"/>
              </w:rPr>
              <w:t xml:space="preserve">Peer Observations </w:t>
            </w:r>
            <w:r w:rsidR="00986A5A">
              <w:rPr>
                <w:rFonts w:ascii="Century Gothic" w:hAnsi="Century Gothic"/>
                <w:sz w:val="20"/>
                <w:szCs w:val="20"/>
              </w:rPr>
              <w:t>(</w:t>
            </w:r>
            <w:r w:rsidR="00986A5A" w:rsidRPr="00A61477">
              <w:rPr>
                <w:rFonts w:ascii="Century Gothic" w:hAnsi="Century Gothic"/>
                <w:sz w:val="20"/>
                <w:szCs w:val="20"/>
              </w:rPr>
              <w:t>Impact Coaching</w:t>
            </w:r>
            <w:r w:rsidR="00986A5A">
              <w:rPr>
                <w:rFonts w:ascii="Century Gothic" w:hAnsi="Century Gothic"/>
                <w:sz w:val="20"/>
                <w:szCs w:val="24"/>
              </w:rPr>
              <w:t>)</w:t>
            </w:r>
          </w:p>
          <w:p w:rsidR="0002765E" w:rsidRPr="00A61477" w:rsidRDefault="0002765E" w:rsidP="00AA32C0">
            <w:pPr>
              <w:rPr>
                <w:rFonts w:ascii="Century Gothic" w:hAnsi="Century Gothic"/>
                <w:sz w:val="20"/>
                <w:szCs w:val="20"/>
              </w:rPr>
            </w:pPr>
            <w:r w:rsidRPr="00A61477">
              <w:rPr>
                <w:rFonts w:ascii="Century Gothic" w:hAnsi="Century Gothic"/>
                <w:sz w:val="20"/>
                <w:szCs w:val="20"/>
              </w:rPr>
              <w:t xml:space="preserve">Pupil Walkthroughs </w:t>
            </w:r>
          </w:p>
          <w:p w:rsidR="0002765E" w:rsidRPr="00A61477" w:rsidRDefault="0002765E" w:rsidP="00AA32C0">
            <w:pPr>
              <w:rPr>
                <w:rFonts w:ascii="Century Gothic" w:hAnsi="Century Gothic"/>
                <w:sz w:val="20"/>
                <w:szCs w:val="20"/>
              </w:rPr>
            </w:pPr>
            <w:r w:rsidRPr="00A61477">
              <w:rPr>
                <w:rFonts w:ascii="Century Gothic" w:hAnsi="Century Gothic"/>
                <w:sz w:val="20"/>
                <w:szCs w:val="20"/>
              </w:rPr>
              <w:t xml:space="preserve">Snap Jotter Sampling </w:t>
            </w:r>
          </w:p>
          <w:p w:rsidR="0002765E" w:rsidRPr="00A61477" w:rsidRDefault="0002765E" w:rsidP="00AA32C0">
            <w:pPr>
              <w:rPr>
                <w:rFonts w:ascii="Century Gothic" w:hAnsi="Century Gothic"/>
                <w:sz w:val="20"/>
                <w:szCs w:val="20"/>
              </w:rPr>
            </w:pPr>
            <w:r w:rsidRPr="00A61477">
              <w:rPr>
                <w:rFonts w:ascii="Century Gothic" w:hAnsi="Century Gothic"/>
                <w:sz w:val="20"/>
                <w:szCs w:val="20"/>
              </w:rPr>
              <w:t xml:space="preserve">SLT and Staff Walkthroughs </w:t>
            </w:r>
          </w:p>
          <w:p w:rsidR="0002765E" w:rsidRPr="00A61477" w:rsidRDefault="0002765E" w:rsidP="00AA32C0">
            <w:pPr>
              <w:rPr>
                <w:rFonts w:ascii="Century Gothic" w:hAnsi="Century Gothic"/>
                <w:sz w:val="20"/>
                <w:szCs w:val="20"/>
              </w:rPr>
            </w:pPr>
            <w:r w:rsidRPr="00A61477">
              <w:rPr>
                <w:rFonts w:ascii="Century Gothic" w:hAnsi="Century Gothic"/>
                <w:sz w:val="20"/>
                <w:szCs w:val="20"/>
              </w:rPr>
              <w:t>On-going evaluation of SIP</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QI (Quality Indicator) Elves (pupil voice)</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5 A Day (focus changed through each term)</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Safeguarding and Wellbeing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Attendance, </w:t>
            </w:r>
            <w:proofErr w:type="spellStart"/>
            <w:r w:rsidRPr="00A61477">
              <w:rPr>
                <w:rFonts w:ascii="Century Gothic" w:hAnsi="Century Gothic"/>
                <w:sz w:val="20"/>
                <w:szCs w:val="24"/>
              </w:rPr>
              <w:t>Lates</w:t>
            </w:r>
            <w:proofErr w:type="spellEnd"/>
            <w:r w:rsidRPr="00A61477">
              <w:rPr>
                <w:rFonts w:ascii="Century Gothic" w:hAnsi="Century Gothic"/>
                <w:sz w:val="20"/>
                <w:szCs w:val="24"/>
              </w:rPr>
              <w:t xml:space="preserve"> and Behaviour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Woodburn Learning Council (Pupil Voice)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Dalkeith Learning Council (monthly) Pupil Voice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RRSA Steering Group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Wellbeing Meetings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OTI Cohort 4  </w:t>
            </w:r>
          </w:p>
          <w:p w:rsidR="0002765E" w:rsidRDefault="0002765E" w:rsidP="00AA32C0">
            <w:pPr>
              <w:rPr>
                <w:rFonts w:ascii="Century Gothic" w:hAnsi="Century Gothic"/>
                <w:sz w:val="20"/>
                <w:szCs w:val="24"/>
              </w:rPr>
            </w:pPr>
            <w:r w:rsidRPr="00A61477">
              <w:rPr>
                <w:rFonts w:ascii="Century Gothic" w:hAnsi="Century Gothic"/>
                <w:sz w:val="20"/>
                <w:szCs w:val="24"/>
              </w:rPr>
              <w:t xml:space="preserve">RWI Coaching Model  </w:t>
            </w:r>
          </w:p>
          <w:p w:rsidR="0053441A" w:rsidRDefault="0053441A" w:rsidP="00AA32C0">
            <w:pPr>
              <w:rPr>
                <w:rFonts w:ascii="Century Gothic" w:hAnsi="Century Gothic"/>
                <w:sz w:val="20"/>
                <w:szCs w:val="24"/>
              </w:rPr>
            </w:pPr>
          </w:p>
          <w:p w:rsidR="0053441A" w:rsidRPr="00A61477" w:rsidRDefault="0053441A" w:rsidP="00AA32C0">
            <w:pPr>
              <w:rPr>
                <w:rFonts w:ascii="Century Gothic" w:hAnsi="Century Gothic"/>
                <w:sz w:val="24"/>
                <w:szCs w:val="24"/>
              </w:rPr>
            </w:pPr>
          </w:p>
        </w:tc>
      </w:tr>
      <w:tr w:rsidR="00001DC6" w:rsidRPr="00A61477" w:rsidTr="00AA32C0">
        <w:tc>
          <w:tcPr>
            <w:tcW w:w="2689" w:type="dxa"/>
            <w:shd w:val="clear" w:color="auto" w:fill="B8CCE4" w:themeFill="accent1" w:themeFillTint="66"/>
          </w:tcPr>
          <w:p w:rsidR="0002765E" w:rsidRPr="00A61477" w:rsidRDefault="0002765E" w:rsidP="00AA32C0">
            <w:pPr>
              <w:jc w:val="center"/>
              <w:rPr>
                <w:rFonts w:ascii="Century Gothic" w:hAnsi="Century Gothic"/>
                <w:b/>
                <w:sz w:val="24"/>
                <w:szCs w:val="24"/>
              </w:rPr>
            </w:pPr>
            <w:r w:rsidRPr="00A61477">
              <w:rPr>
                <w:rFonts w:ascii="Century Gothic" w:hAnsi="Century Gothic"/>
                <w:b/>
                <w:sz w:val="24"/>
                <w:szCs w:val="24"/>
              </w:rPr>
              <w:t>August</w:t>
            </w:r>
          </w:p>
        </w:tc>
        <w:tc>
          <w:tcPr>
            <w:tcW w:w="3474" w:type="dxa"/>
            <w:gridSpan w:val="2"/>
            <w:shd w:val="clear" w:color="auto" w:fill="B8CCE4" w:themeFill="accent1" w:themeFillTint="66"/>
          </w:tcPr>
          <w:p w:rsidR="0002765E" w:rsidRPr="00A61477" w:rsidRDefault="0002765E" w:rsidP="00AA32C0">
            <w:pPr>
              <w:jc w:val="center"/>
              <w:rPr>
                <w:rFonts w:ascii="Century Gothic" w:hAnsi="Century Gothic"/>
                <w:b/>
                <w:sz w:val="24"/>
                <w:szCs w:val="24"/>
              </w:rPr>
            </w:pPr>
            <w:r w:rsidRPr="00A61477">
              <w:rPr>
                <w:rFonts w:ascii="Century Gothic" w:hAnsi="Century Gothic"/>
                <w:b/>
                <w:sz w:val="24"/>
                <w:szCs w:val="24"/>
              </w:rPr>
              <w:t>September</w:t>
            </w:r>
          </w:p>
        </w:tc>
        <w:tc>
          <w:tcPr>
            <w:tcW w:w="3077" w:type="dxa"/>
            <w:shd w:val="clear" w:color="auto" w:fill="B8CCE4" w:themeFill="accent1" w:themeFillTint="66"/>
          </w:tcPr>
          <w:p w:rsidR="0002765E" w:rsidRPr="00A61477" w:rsidRDefault="0002765E" w:rsidP="00AA32C0">
            <w:pPr>
              <w:jc w:val="center"/>
              <w:rPr>
                <w:rFonts w:ascii="Century Gothic" w:hAnsi="Century Gothic"/>
                <w:b/>
                <w:sz w:val="24"/>
                <w:szCs w:val="24"/>
              </w:rPr>
            </w:pPr>
            <w:r w:rsidRPr="00A61477">
              <w:rPr>
                <w:rFonts w:ascii="Century Gothic" w:hAnsi="Century Gothic"/>
                <w:b/>
                <w:sz w:val="24"/>
                <w:szCs w:val="24"/>
              </w:rPr>
              <w:t>October</w:t>
            </w:r>
          </w:p>
        </w:tc>
        <w:tc>
          <w:tcPr>
            <w:tcW w:w="3074" w:type="dxa"/>
            <w:gridSpan w:val="2"/>
            <w:shd w:val="clear" w:color="auto" w:fill="B8CCE4" w:themeFill="accent1" w:themeFillTint="66"/>
          </w:tcPr>
          <w:p w:rsidR="0002765E" w:rsidRPr="00A61477" w:rsidRDefault="0002765E" w:rsidP="00AA32C0">
            <w:pPr>
              <w:jc w:val="center"/>
              <w:rPr>
                <w:rFonts w:ascii="Century Gothic" w:hAnsi="Century Gothic"/>
                <w:b/>
                <w:sz w:val="24"/>
                <w:szCs w:val="24"/>
              </w:rPr>
            </w:pPr>
            <w:r w:rsidRPr="00A61477">
              <w:rPr>
                <w:rFonts w:ascii="Century Gothic" w:hAnsi="Century Gothic"/>
                <w:b/>
                <w:sz w:val="24"/>
                <w:szCs w:val="24"/>
              </w:rPr>
              <w:t>November</w:t>
            </w:r>
          </w:p>
        </w:tc>
        <w:tc>
          <w:tcPr>
            <w:tcW w:w="3074" w:type="dxa"/>
            <w:shd w:val="clear" w:color="auto" w:fill="B8CCE4" w:themeFill="accent1" w:themeFillTint="66"/>
          </w:tcPr>
          <w:p w:rsidR="0002765E" w:rsidRPr="00A61477" w:rsidRDefault="0002765E" w:rsidP="00AA32C0">
            <w:pPr>
              <w:jc w:val="center"/>
              <w:rPr>
                <w:rFonts w:ascii="Century Gothic" w:hAnsi="Century Gothic"/>
                <w:b/>
                <w:sz w:val="24"/>
                <w:szCs w:val="24"/>
              </w:rPr>
            </w:pPr>
            <w:r w:rsidRPr="00A61477">
              <w:rPr>
                <w:rFonts w:ascii="Century Gothic" w:hAnsi="Century Gothic"/>
                <w:b/>
                <w:sz w:val="24"/>
                <w:szCs w:val="24"/>
              </w:rPr>
              <w:t>December</w:t>
            </w:r>
          </w:p>
        </w:tc>
      </w:tr>
      <w:tr w:rsidR="00001DC6" w:rsidRPr="00A61477" w:rsidTr="00AA32C0">
        <w:trPr>
          <w:trHeight w:val="416"/>
        </w:trPr>
        <w:tc>
          <w:tcPr>
            <w:tcW w:w="2689" w:type="dxa"/>
          </w:tcPr>
          <w:p w:rsidR="0002765E" w:rsidRPr="00A61477" w:rsidRDefault="0002765E" w:rsidP="0002765E">
            <w:pPr>
              <w:pStyle w:val="ListParagraph"/>
              <w:numPr>
                <w:ilvl w:val="0"/>
                <w:numId w:val="26"/>
              </w:numPr>
              <w:ind w:left="360"/>
              <w:rPr>
                <w:rFonts w:ascii="Century Gothic" w:hAnsi="Century Gothic"/>
                <w:sz w:val="20"/>
                <w:szCs w:val="20"/>
              </w:rPr>
            </w:pPr>
            <w:r w:rsidRPr="00A61477">
              <w:rPr>
                <w:rFonts w:ascii="Century Gothic" w:hAnsi="Century Gothic"/>
                <w:sz w:val="20"/>
                <w:szCs w:val="20"/>
              </w:rPr>
              <w:t xml:space="preserve">Phonological Awareness Assessment P1 Baseline </w:t>
            </w:r>
          </w:p>
          <w:p w:rsidR="0002765E" w:rsidRPr="00A61477" w:rsidRDefault="0002765E" w:rsidP="0002765E">
            <w:pPr>
              <w:pStyle w:val="ListParagraph"/>
              <w:numPr>
                <w:ilvl w:val="0"/>
                <w:numId w:val="26"/>
              </w:numPr>
              <w:ind w:left="360"/>
              <w:rPr>
                <w:rFonts w:ascii="Century Gothic" w:hAnsi="Century Gothic"/>
                <w:sz w:val="20"/>
                <w:szCs w:val="20"/>
              </w:rPr>
            </w:pPr>
            <w:r w:rsidRPr="00A61477">
              <w:rPr>
                <w:rFonts w:ascii="Century Gothic" w:hAnsi="Century Gothic"/>
                <w:sz w:val="20"/>
                <w:szCs w:val="20"/>
              </w:rPr>
              <w:t xml:space="preserve">Health Care Reviews </w:t>
            </w:r>
          </w:p>
          <w:p w:rsidR="0002765E" w:rsidRPr="00A61477" w:rsidRDefault="0002765E" w:rsidP="00AA32C0">
            <w:pPr>
              <w:ind w:left="360"/>
              <w:rPr>
                <w:rFonts w:ascii="Century Gothic" w:hAnsi="Century Gothic"/>
                <w:sz w:val="20"/>
                <w:szCs w:val="20"/>
              </w:rPr>
            </w:pPr>
          </w:p>
        </w:tc>
        <w:tc>
          <w:tcPr>
            <w:tcW w:w="3474" w:type="dxa"/>
            <w:gridSpan w:val="2"/>
          </w:tcPr>
          <w:p w:rsidR="0002765E" w:rsidRPr="00A61477" w:rsidRDefault="0002765E" w:rsidP="0002765E">
            <w:pPr>
              <w:pStyle w:val="ListParagraph"/>
              <w:numPr>
                <w:ilvl w:val="0"/>
                <w:numId w:val="26"/>
              </w:numPr>
              <w:ind w:left="360"/>
              <w:rPr>
                <w:rFonts w:ascii="Century Gothic" w:hAnsi="Century Gothic"/>
                <w:sz w:val="20"/>
                <w:szCs w:val="20"/>
              </w:rPr>
            </w:pPr>
            <w:r w:rsidRPr="00A61477">
              <w:rPr>
                <w:rFonts w:ascii="Century Gothic" w:hAnsi="Century Gothic"/>
                <w:sz w:val="20"/>
                <w:szCs w:val="20"/>
              </w:rPr>
              <w:t>Forward Plan Reviews</w:t>
            </w:r>
          </w:p>
          <w:p w:rsidR="0002765E" w:rsidRPr="00A61477" w:rsidRDefault="0002765E" w:rsidP="0002765E">
            <w:pPr>
              <w:pStyle w:val="ListParagraph"/>
              <w:numPr>
                <w:ilvl w:val="0"/>
                <w:numId w:val="26"/>
              </w:numPr>
              <w:ind w:left="360"/>
              <w:rPr>
                <w:rFonts w:ascii="Century Gothic" w:hAnsi="Century Gothic"/>
                <w:sz w:val="20"/>
                <w:szCs w:val="20"/>
              </w:rPr>
            </w:pPr>
            <w:r w:rsidRPr="00A61477">
              <w:rPr>
                <w:rFonts w:ascii="Century Gothic" w:hAnsi="Century Gothic"/>
                <w:sz w:val="20"/>
                <w:szCs w:val="20"/>
              </w:rPr>
              <w:t xml:space="preserve">Tracking and Monitoring Meetings </w:t>
            </w:r>
          </w:p>
          <w:p w:rsidR="0002765E" w:rsidRPr="00A61477" w:rsidRDefault="0002765E" w:rsidP="0002765E">
            <w:pPr>
              <w:pStyle w:val="ListParagraph"/>
              <w:numPr>
                <w:ilvl w:val="0"/>
                <w:numId w:val="26"/>
              </w:numPr>
              <w:ind w:left="360"/>
              <w:rPr>
                <w:rFonts w:ascii="Century Gothic" w:hAnsi="Century Gothic"/>
                <w:sz w:val="20"/>
                <w:szCs w:val="20"/>
              </w:rPr>
            </w:pPr>
            <w:proofErr w:type="spellStart"/>
            <w:r w:rsidRPr="00A61477">
              <w:rPr>
                <w:rFonts w:ascii="Century Gothic" w:hAnsi="Century Gothic"/>
                <w:sz w:val="20"/>
                <w:szCs w:val="20"/>
              </w:rPr>
              <w:t>CfE</w:t>
            </w:r>
            <w:proofErr w:type="spellEnd"/>
            <w:r w:rsidRPr="00A61477">
              <w:rPr>
                <w:rFonts w:ascii="Century Gothic" w:hAnsi="Century Gothic"/>
                <w:sz w:val="20"/>
                <w:szCs w:val="20"/>
              </w:rPr>
              <w:t xml:space="preserve"> Data SEEMIS  </w:t>
            </w:r>
          </w:p>
          <w:p w:rsidR="0002765E" w:rsidRPr="00A61477" w:rsidRDefault="0002765E" w:rsidP="0002765E">
            <w:pPr>
              <w:pStyle w:val="ListParagraph"/>
              <w:numPr>
                <w:ilvl w:val="0"/>
                <w:numId w:val="26"/>
              </w:numPr>
              <w:ind w:left="360"/>
              <w:rPr>
                <w:rFonts w:ascii="Century Gothic" w:hAnsi="Century Gothic"/>
                <w:sz w:val="20"/>
                <w:szCs w:val="20"/>
              </w:rPr>
            </w:pPr>
            <w:r w:rsidRPr="00A61477">
              <w:rPr>
                <w:rFonts w:ascii="Century Gothic" w:hAnsi="Century Gothic"/>
                <w:sz w:val="20"/>
                <w:szCs w:val="20"/>
              </w:rPr>
              <w:t xml:space="preserve"> SWST P2-7</w:t>
            </w:r>
          </w:p>
          <w:p w:rsidR="0002765E" w:rsidRPr="00A61477" w:rsidRDefault="0002765E" w:rsidP="0002765E">
            <w:pPr>
              <w:pStyle w:val="ListParagraph"/>
              <w:numPr>
                <w:ilvl w:val="0"/>
                <w:numId w:val="26"/>
              </w:numPr>
              <w:ind w:left="360"/>
              <w:rPr>
                <w:rFonts w:ascii="Century Gothic" w:hAnsi="Century Gothic"/>
                <w:sz w:val="20"/>
                <w:szCs w:val="20"/>
              </w:rPr>
            </w:pPr>
            <w:proofErr w:type="spellStart"/>
            <w:r w:rsidRPr="00A61477">
              <w:rPr>
                <w:rFonts w:ascii="Century Gothic" w:hAnsi="Century Gothic"/>
                <w:sz w:val="20"/>
                <w:szCs w:val="20"/>
              </w:rPr>
              <w:t>SfL</w:t>
            </w:r>
            <w:proofErr w:type="spellEnd"/>
            <w:r w:rsidRPr="00A61477">
              <w:rPr>
                <w:rFonts w:ascii="Century Gothic" w:hAnsi="Century Gothic"/>
                <w:sz w:val="20"/>
                <w:szCs w:val="20"/>
              </w:rPr>
              <w:t xml:space="preserve"> Liaison focussing on ASN and attainment (traffic lighted)   </w:t>
            </w:r>
          </w:p>
          <w:p w:rsidR="0002765E" w:rsidRPr="00A61477" w:rsidRDefault="0002765E" w:rsidP="0002765E">
            <w:pPr>
              <w:pStyle w:val="ListParagraph"/>
              <w:numPr>
                <w:ilvl w:val="0"/>
                <w:numId w:val="26"/>
              </w:numPr>
              <w:ind w:left="360"/>
              <w:rPr>
                <w:rFonts w:ascii="Century Gothic" w:hAnsi="Century Gothic"/>
                <w:b/>
                <w:sz w:val="20"/>
                <w:szCs w:val="20"/>
              </w:rPr>
            </w:pPr>
            <w:r w:rsidRPr="00A61477">
              <w:rPr>
                <w:rFonts w:ascii="Century Gothic" w:hAnsi="Century Gothic"/>
                <w:sz w:val="20"/>
                <w:szCs w:val="20"/>
              </w:rPr>
              <w:t>SQIP (Published to Parents)</w:t>
            </w:r>
          </w:p>
          <w:p w:rsidR="0002765E" w:rsidRPr="00A61477" w:rsidRDefault="0002765E" w:rsidP="0002765E">
            <w:pPr>
              <w:pStyle w:val="ListParagraph"/>
              <w:numPr>
                <w:ilvl w:val="0"/>
                <w:numId w:val="26"/>
              </w:numPr>
              <w:ind w:left="360"/>
              <w:rPr>
                <w:rFonts w:ascii="Century Gothic" w:hAnsi="Century Gothic"/>
                <w:b/>
                <w:sz w:val="20"/>
                <w:szCs w:val="20"/>
              </w:rPr>
            </w:pPr>
            <w:r w:rsidRPr="00A61477">
              <w:rPr>
                <w:rFonts w:ascii="Century Gothic" w:hAnsi="Century Gothic"/>
                <w:sz w:val="20"/>
                <w:szCs w:val="20"/>
              </w:rPr>
              <w:t xml:space="preserve">Parent Consultations - Gather Stakeholder Views </w:t>
            </w:r>
          </w:p>
          <w:p w:rsidR="0002765E" w:rsidRPr="00A61477" w:rsidRDefault="0002765E" w:rsidP="0002765E">
            <w:pPr>
              <w:pStyle w:val="ListParagraph"/>
              <w:numPr>
                <w:ilvl w:val="0"/>
                <w:numId w:val="26"/>
              </w:numPr>
              <w:ind w:left="360"/>
              <w:rPr>
                <w:rFonts w:ascii="Century Gothic" w:hAnsi="Century Gothic"/>
                <w:b/>
                <w:sz w:val="20"/>
                <w:szCs w:val="20"/>
              </w:rPr>
            </w:pPr>
            <w:r w:rsidRPr="00A61477">
              <w:rPr>
                <w:rFonts w:ascii="Century Gothic" w:hAnsi="Century Gothic"/>
                <w:sz w:val="20"/>
                <w:szCs w:val="20"/>
              </w:rPr>
              <w:t>CIRCLE Inclusive Classroom Scale (CICS) baseline</w:t>
            </w:r>
          </w:p>
          <w:p w:rsidR="0002765E" w:rsidRPr="0053441A" w:rsidRDefault="0002765E" w:rsidP="00AA32C0">
            <w:pPr>
              <w:pStyle w:val="ListParagraph"/>
              <w:numPr>
                <w:ilvl w:val="0"/>
                <w:numId w:val="26"/>
              </w:numPr>
              <w:ind w:left="360"/>
              <w:rPr>
                <w:rFonts w:ascii="Century Gothic" w:hAnsi="Century Gothic"/>
                <w:b/>
                <w:sz w:val="20"/>
                <w:szCs w:val="20"/>
              </w:rPr>
            </w:pPr>
            <w:r w:rsidRPr="00A61477">
              <w:rPr>
                <w:rFonts w:ascii="Century Gothic" w:hAnsi="Century Gothic"/>
                <w:sz w:val="20"/>
                <w:szCs w:val="20"/>
              </w:rPr>
              <w:t xml:space="preserve">Journey to Gold Baseline Questionnaire  </w:t>
            </w:r>
          </w:p>
          <w:p w:rsidR="0053441A" w:rsidRDefault="0053441A" w:rsidP="00AA32C0">
            <w:pPr>
              <w:rPr>
                <w:rFonts w:ascii="Century Gothic" w:hAnsi="Century Gothic"/>
                <w:b/>
                <w:sz w:val="20"/>
                <w:szCs w:val="20"/>
              </w:rPr>
            </w:pPr>
          </w:p>
          <w:p w:rsidR="00474365" w:rsidRPr="00A61477" w:rsidRDefault="00474365" w:rsidP="00AA32C0">
            <w:pPr>
              <w:rPr>
                <w:rFonts w:ascii="Century Gothic" w:hAnsi="Century Gothic"/>
                <w:b/>
                <w:sz w:val="20"/>
                <w:szCs w:val="20"/>
              </w:rPr>
            </w:pPr>
          </w:p>
        </w:tc>
        <w:tc>
          <w:tcPr>
            <w:tcW w:w="3077" w:type="dxa"/>
          </w:tcPr>
          <w:p w:rsidR="0002765E" w:rsidRPr="00A61477" w:rsidRDefault="0002765E" w:rsidP="0002765E">
            <w:pPr>
              <w:pStyle w:val="ListParagraph"/>
              <w:numPr>
                <w:ilvl w:val="0"/>
                <w:numId w:val="26"/>
              </w:numPr>
              <w:ind w:left="360"/>
              <w:rPr>
                <w:rFonts w:ascii="Century Gothic" w:hAnsi="Century Gothic"/>
                <w:sz w:val="20"/>
                <w:szCs w:val="20"/>
              </w:rPr>
            </w:pPr>
            <w:r w:rsidRPr="00A61477">
              <w:rPr>
                <w:rFonts w:ascii="Century Gothic" w:hAnsi="Century Gothic"/>
                <w:sz w:val="20"/>
                <w:szCs w:val="20"/>
              </w:rPr>
              <w:t>School Authority Review (3 day)</w:t>
            </w:r>
          </w:p>
          <w:p w:rsidR="0002765E" w:rsidRPr="00A61477" w:rsidRDefault="0002765E" w:rsidP="0002765E">
            <w:pPr>
              <w:pStyle w:val="ListParagraph"/>
              <w:numPr>
                <w:ilvl w:val="0"/>
                <w:numId w:val="26"/>
              </w:numPr>
              <w:ind w:left="360"/>
              <w:rPr>
                <w:rFonts w:ascii="Century Gothic" w:hAnsi="Century Gothic"/>
                <w:sz w:val="20"/>
                <w:szCs w:val="20"/>
              </w:rPr>
            </w:pPr>
            <w:r w:rsidRPr="00A61477">
              <w:rPr>
                <w:rFonts w:ascii="Century Gothic" w:hAnsi="Century Gothic"/>
                <w:sz w:val="20"/>
                <w:szCs w:val="20"/>
              </w:rPr>
              <w:t>2.2 (Curriculum) Return</w:t>
            </w:r>
          </w:p>
          <w:p w:rsidR="0002765E" w:rsidRPr="00A61477" w:rsidRDefault="0002765E" w:rsidP="0002765E">
            <w:pPr>
              <w:pStyle w:val="ListParagraph"/>
              <w:numPr>
                <w:ilvl w:val="0"/>
                <w:numId w:val="26"/>
              </w:numPr>
              <w:ind w:left="360"/>
              <w:rPr>
                <w:rFonts w:ascii="Century Gothic" w:hAnsi="Century Gothic"/>
                <w:sz w:val="20"/>
                <w:szCs w:val="20"/>
              </w:rPr>
            </w:pPr>
            <w:r w:rsidRPr="00A61477">
              <w:rPr>
                <w:rFonts w:ascii="Century Gothic" w:hAnsi="Century Gothic"/>
                <w:sz w:val="20"/>
                <w:szCs w:val="20"/>
              </w:rPr>
              <w:t>Dalkeith Learning Community Walkthrough</w:t>
            </w:r>
          </w:p>
          <w:p w:rsidR="0002765E" w:rsidRPr="00A61477" w:rsidRDefault="0002765E" w:rsidP="0002765E">
            <w:pPr>
              <w:pStyle w:val="ListParagraph"/>
              <w:numPr>
                <w:ilvl w:val="0"/>
                <w:numId w:val="26"/>
              </w:numPr>
              <w:ind w:left="360"/>
              <w:rPr>
                <w:rFonts w:ascii="Century Gothic" w:hAnsi="Century Gothic"/>
                <w:sz w:val="20"/>
                <w:szCs w:val="20"/>
              </w:rPr>
            </w:pPr>
            <w:r w:rsidRPr="00A61477">
              <w:rPr>
                <w:rFonts w:ascii="Century Gothic" w:hAnsi="Century Gothic"/>
                <w:sz w:val="20"/>
                <w:szCs w:val="20"/>
              </w:rPr>
              <w:t xml:space="preserve">School Moderation (Writing) </w:t>
            </w:r>
          </w:p>
        </w:tc>
        <w:tc>
          <w:tcPr>
            <w:tcW w:w="3074" w:type="dxa"/>
            <w:gridSpan w:val="2"/>
          </w:tcPr>
          <w:p w:rsidR="0002765E" w:rsidRPr="00A61477" w:rsidRDefault="0002765E" w:rsidP="0002765E">
            <w:pPr>
              <w:pStyle w:val="ListParagraph"/>
              <w:numPr>
                <w:ilvl w:val="0"/>
                <w:numId w:val="26"/>
              </w:numPr>
              <w:ind w:left="360"/>
              <w:rPr>
                <w:rFonts w:ascii="Century Gothic" w:hAnsi="Century Gothic"/>
                <w:sz w:val="20"/>
                <w:szCs w:val="20"/>
              </w:rPr>
            </w:pPr>
            <w:r w:rsidRPr="00A61477">
              <w:rPr>
                <w:rFonts w:ascii="Century Gothic" w:hAnsi="Century Gothic"/>
                <w:sz w:val="20"/>
                <w:szCs w:val="20"/>
              </w:rPr>
              <w:t xml:space="preserve">Forward Plan Reviews </w:t>
            </w:r>
          </w:p>
          <w:p w:rsidR="0002765E" w:rsidRPr="00A61477" w:rsidRDefault="0002765E" w:rsidP="0002765E">
            <w:pPr>
              <w:pStyle w:val="ListParagraph"/>
              <w:numPr>
                <w:ilvl w:val="0"/>
                <w:numId w:val="26"/>
              </w:numPr>
              <w:ind w:left="360"/>
              <w:rPr>
                <w:rFonts w:ascii="Century Gothic" w:hAnsi="Century Gothic"/>
                <w:sz w:val="20"/>
                <w:szCs w:val="20"/>
              </w:rPr>
            </w:pPr>
            <w:r w:rsidRPr="00A61477">
              <w:rPr>
                <w:rFonts w:ascii="Century Gothic" w:hAnsi="Century Gothic"/>
                <w:sz w:val="20"/>
                <w:szCs w:val="20"/>
              </w:rPr>
              <w:t>Targeted Intervention Review (IEP)</w:t>
            </w:r>
          </w:p>
          <w:p w:rsidR="0002765E" w:rsidRPr="00A61477" w:rsidRDefault="0002765E" w:rsidP="0002765E">
            <w:pPr>
              <w:pStyle w:val="ListParagraph"/>
              <w:numPr>
                <w:ilvl w:val="0"/>
                <w:numId w:val="26"/>
              </w:numPr>
              <w:ind w:left="360"/>
              <w:rPr>
                <w:rFonts w:ascii="Century Gothic" w:hAnsi="Century Gothic"/>
                <w:sz w:val="20"/>
                <w:szCs w:val="20"/>
              </w:rPr>
            </w:pPr>
            <w:r w:rsidRPr="00A61477">
              <w:rPr>
                <w:rFonts w:ascii="Century Gothic" w:hAnsi="Century Gothic"/>
                <w:sz w:val="20"/>
                <w:szCs w:val="20"/>
              </w:rPr>
              <w:t>Moderation (Numeracy)</w:t>
            </w:r>
          </w:p>
          <w:p w:rsidR="0002765E" w:rsidRPr="00A61477" w:rsidRDefault="0002765E" w:rsidP="0002765E">
            <w:pPr>
              <w:pStyle w:val="ListParagraph"/>
              <w:numPr>
                <w:ilvl w:val="0"/>
                <w:numId w:val="26"/>
              </w:numPr>
              <w:ind w:left="360"/>
              <w:rPr>
                <w:rFonts w:ascii="Century Gothic" w:hAnsi="Century Gothic"/>
                <w:sz w:val="20"/>
                <w:szCs w:val="20"/>
              </w:rPr>
            </w:pPr>
            <w:r w:rsidRPr="00A61477">
              <w:rPr>
                <w:rFonts w:ascii="Century Gothic" w:hAnsi="Century Gothic"/>
                <w:sz w:val="20"/>
                <w:szCs w:val="20"/>
              </w:rPr>
              <w:t>PRD</w:t>
            </w:r>
          </w:p>
          <w:p w:rsidR="0002765E" w:rsidRPr="00A61477" w:rsidRDefault="0002765E" w:rsidP="00AA32C0">
            <w:pPr>
              <w:pStyle w:val="ListParagraph"/>
              <w:rPr>
                <w:rFonts w:ascii="Century Gothic" w:hAnsi="Century Gothic"/>
                <w:sz w:val="20"/>
                <w:szCs w:val="20"/>
              </w:rPr>
            </w:pPr>
          </w:p>
        </w:tc>
        <w:tc>
          <w:tcPr>
            <w:tcW w:w="3074" w:type="dxa"/>
          </w:tcPr>
          <w:p w:rsidR="0002765E" w:rsidRPr="00A61477" w:rsidRDefault="0002765E" w:rsidP="0002765E">
            <w:pPr>
              <w:pStyle w:val="ListParagraph"/>
              <w:numPr>
                <w:ilvl w:val="0"/>
                <w:numId w:val="26"/>
              </w:numPr>
              <w:ind w:left="360"/>
              <w:rPr>
                <w:rFonts w:ascii="Century Gothic" w:hAnsi="Century Gothic"/>
                <w:sz w:val="20"/>
                <w:szCs w:val="20"/>
              </w:rPr>
            </w:pPr>
            <w:r w:rsidRPr="00A61477">
              <w:rPr>
                <w:rFonts w:ascii="Century Gothic" w:hAnsi="Century Gothic"/>
                <w:sz w:val="20"/>
                <w:szCs w:val="20"/>
              </w:rPr>
              <w:t>2.3 (Learning, Teaching &amp; Assessment) Return</w:t>
            </w:r>
          </w:p>
          <w:p w:rsidR="0002765E" w:rsidRPr="00A61477" w:rsidRDefault="0002765E" w:rsidP="00AA32C0">
            <w:pPr>
              <w:ind w:left="360"/>
              <w:rPr>
                <w:rFonts w:ascii="Century Gothic" w:hAnsi="Century Gothic"/>
                <w:sz w:val="20"/>
                <w:szCs w:val="20"/>
              </w:rPr>
            </w:pPr>
          </w:p>
          <w:p w:rsidR="0002765E" w:rsidRPr="00A61477" w:rsidRDefault="0002765E" w:rsidP="00AA32C0">
            <w:pPr>
              <w:pStyle w:val="ListParagraph"/>
              <w:rPr>
                <w:rFonts w:ascii="Century Gothic" w:hAnsi="Century Gothic"/>
                <w:sz w:val="20"/>
                <w:szCs w:val="20"/>
              </w:rPr>
            </w:pPr>
          </w:p>
          <w:p w:rsidR="0002765E" w:rsidRPr="00A61477" w:rsidRDefault="0002765E" w:rsidP="00AA32C0">
            <w:pPr>
              <w:pStyle w:val="ListParagraph"/>
              <w:rPr>
                <w:rFonts w:ascii="Century Gothic" w:hAnsi="Century Gothic"/>
                <w:sz w:val="20"/>
                <w:szCs w:val="20"/>
              </w:rPr>
            </w:pPr>
          </w:p>
          <w:p w:rsidR="0002765E" w:rsidRPr="00A61477" w:rsidRDefault="0002765E" w:rsidP="00AA32C0">
            <w:pPr>
              <w:pStyle w:val="ListParagraph"/>
              <w:rPr>
                <w:rFonts w:ascii="Century Gothic" w:hAnsi="Century Gothic"/>
                <w:sz w:val="20"/>
                <w:szCs w:val="20"/>
              </w:rPr>
            </w:pPr>
          </w:p>
        </w:tc>
      </w:tr>
      <w:tr w:rsidR="00001DC6" w:rsidRPr="00A61477" w:rsidTr="00AA32C0">
        <w:tc>
          <w:tcPr>
            <w:tcW w:w="15388" w:type="dxa"/>
            <w:gridSpan w:val="7"/>
            <w:shd w:val="clear" w:color="auto" w:fill="B8CCE4" w:themeFill="accent1" w:themeFillTint="66"/>
          </w:tcPr>
          <w:p w:rsidR="0002765E" w:rsidRPr="00A61477" w:rsidRDefault="0002765E" w:rsidP="00AA32C0">
            <w:pPr>
              <w:rPr>
                <w:rFonts w:ascii="Century Gothic" w:hAnsi="Century Gothic"/>
                <w:b/>
                <w:sz w:val="20"/>
                <w:szCs w:val="20"/>
              </w:rPr>
            </w:pPr>
            <w:r w:rsidRPr="00A61477">
              <w:rPr>
                <w:rFonts w:ascii="Century Gothic" w:hAnsi="Century Gothic"/>
                <w:b/>
                <w:sz w:val="20"/>
                <w:szCs w:val="20"/>
              </w:rPr>
              <w:lastRenderedPageBreak/>
              <w:t>Term 2</w:t>
            </w:r>
          </w:p>
        </w:tc>
      </w:tr>
      <w:tr w:rsidR="00001DC6" w:rsidRPr="00A61477" w:rsidTr="00AA32C0">
        <w:tc>
          <w:tcPr>
            <w:tcW w:w="15388" w:type="dxa"/>
            <w:gridSpan w:val="7"/>
          </w:tcPr>
          <w:p w:rsidR="0002765E" w:rsidRPr="00A61477" w:rsidRDefault="0002765E" w:rsidP="00AA32C0">
            <w:pPr>
              <w:rPr>
                <w:rFonts w:ascii="Century Gothic" w:hAnsi="Century Gothic"/>
                <w:b/>
                <w:sz w:val="24"/>
                <w:szCs w:val="24"/>
              </w:rPr>
            </w:pPr>
            <w:r w:rsidRPr="00A61477">
              <w:rPr>
                <w:rFonts w:ascii="Century Gothic" w:hAnsi="Century Gothic"/>
                <w:b/>
                <w:sz w:val="24"/>
                <w:szCs w:val="24"/>
              </w:rPr>
              <w:t>General:</w:t>
            </w:r>
          </w:p>
          <w:p w:rsidR="0002765E" w:rsidRPr="00A61477" w:rsidRDefault="0002765E" w:rsidP="00AA32C0">
            <w:pPr>
              <w:rPr>
                <w:rFonts w:ascii="Century Gothic" w:hAnsi="Century Gothic"/>
                <w:sz w:val="20"/>
                <w:szCs w:val="20"/>
              </w:rPr>
            </w:pPr>
            <w:r w:rsidRPr="00A61477">
              <w:rPr>
                <w:rFonts w:ascii="Century Gothic" w:hAnsi="Century Gothic"/>
                <w:sz w:val="20"/>
                <w:szCs w:val="20"/>
              </w:rPr>
              <w:t xml:space="preserve">Peer Observations </w:t>
            </w:r>
            <w:r w:rsidR="00986A5A">
              <w:rPr>
                <w:rFonts w:ascii="Century Gothic" w:hAnsi="Century Gothic"/>
                <w:sz w:val="20"/>
                <w:szCs w:val="20"/>
              </w:rPr>
              <w:t>(Impact Coaching)</w:t>
            </w:r>
          </w:p>
          <w:p w:rsidR="0002765E" w:rsidRPr="00A61477" w:rsidRDefault="0002765E" w:rsidP="00AA32C0">
            <w:pPr>
              <w:rPr>
                <w:rFonts w:ascii="Century Gothic" w:hAnsi="Century Gothic"/>
                <w:sz w:val="20"/>
                <w:szCs w:val="20"/>
              </w:rPr>
            </w:pPr>
            <w:r w:rsidRPr="00A61477">
              <w:rPr>
                <w:rFonts w:ascii="Century Gothic" w:hAnsi="Century Gothic"/>
                <w:sz w:val="20"/>
                <w:szCs w:val="20"/>
              </w:rPr>
              <w:t xml:space="preserve">Pupil Walkthroughs </w:t>
            </w:r>
          </w:p>
          <w:p w:rsidR="0002765E" w:rsidRPr="00A61477" w:rsidRDefault="0002765E" w:rsidP="00AA32C0">
            <w:pPr>
              <w:rPr>
                <w:rFonts w:ascii="Century Gothic" w:hAnsi="Century Gothic"/>
                <w:sz w:val="20"/>
                <w:szCs w:val="20"/>
              </w:rPr>
            </w:pPr>
            <w:r w:rsidRPr="00A61477">
              <w:rPr>
                <w:rFonts w:ascii="Century Gothic" w:hAnsi="Century Gothic"/>
                <w:sz w:val="20"/>
                <w:szCs w:val="20"/>
              </w:rPr>
              <w:t xml:space="preserve">Snap Jotter Sampling </w:t>
            </w:r>
          </w:p>
          <w:p w:rsidR="0002765E" w:rsidRPr="00A61477" w:rsidRDefault="0002765E" w:rsidP="00AA32C0">
            <w:pPr>
              <w:rPr>
                <w:rFonts w:ascii="Century Gothic" w:hAnsi="Century Gothic"/>
                <w:sz w:val="20"/>
                <w:szCs w:val="20"/>
              </w:rPr>
            </w:pPr>
            <w:r w:rsidRPr="00A61477">
              <w:rPr>
                <w:rFonts w:ascii="Century Gothic" w:hAnsi="Century Gothic"/>
                <w:sz w:val="20"/>
                <w:szCs w:val="20"/>
              </w:rPr>
              <w:t xml:space="preserve">SLT and Staff Walkthroughs </w:t>
            </w:r>
          </w:p>
          <w:p w:rsidR="0002765E" w:rsidRPr="00A61477" w:rsidRDefault="0002765E" w:rsidP="00AA32C0">
            <w:pPr>
              <w:rPr>
                <w:rFonts w:ascii="Century Gothic" w:hAnsi="Century Gothic"/>
                <w:sz w:val="20"/>
                <w:szCs w:val="20"/>
              </w:rPr>
            </w:pPr>
            <w:r w:rsidRPr="00A61477">
              <w:rPr>
                <w:rFonts w:ascii="Century Gothic" w:hAnsi="Century Gothic"/>
                <w:sz w:val="20"/>
                <w:szCs w:val="20"/>
              </w:rPr>
              <w:t>On-going evaluation of SIP</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QI (Quality Indicator) Elves (pupil voice)</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5 A Day (focus changed through each term)</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Safeguarding and Wellbeing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Attendance, </w:t>
            </w:r>
            <w:proofErr w:type="spellStart"/>
            <w:r w:rsidRPr="00A61477">
              <w:rPr>
                <w:rFonts w:ascii="Century Gothic" w:hAnsi="Century Gothic"/>
                <w:sz w:val="20"/>
                <w:szCs w:val="24"/>
              </w:rPr>
              <w:t>Lates</w:t>
            </w:r>
            <w:proofErr w:type="spellEnd"/>
            <w:r w:rsidRPr="00A61477">
              <w:rPr>
                <w:rFonts w:ascii="Century Gothic" w:hAnsi="Century Gothic"/>
                <w:sz w:val="20"/>
                <w:szCs w:val="24"/>
              </w:rPr>
              <w:t xml:space="preserve"> and Behaviour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Woodburn Learning Council (Pupil Voice)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Dalkeith Learning Council (monthly) Pupil Voice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RRSA Steering Group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Wellbeing Meetings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OTI Cohort 4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RWI Coaching Model </w:t>
            </w:r>
          </w:p>
          <w:p w:rsidR="0002765E" w:rsidRPr="00A61477" w:rsidRDefault="0002765E" w:rsidP="00AA32C0">
            <w:pPr>
              <w:rPr>
                <w:rFonts w:ascii="Century Gothic" w:hAnsi="Century Gothic"/>
                <w:sz w:val="20"/>
                <w:szCs w:val="24"/>
              </w:rPr>
            </w:pPr>
          </w:p>
          <w:p w:rsidR="0002765E" w:rsidRPr="00A61477" w:rsidRDefault="0002765E" w:rsidP="00AA32C0">
            <w:pPr>
              <w:rPr>
                <w:rFonts w:ascii="Century Gothic" w:hAnsi="Century Gothic"/>
                <w:sz w:val="20"/>
                <w:szCs w:val="24"/>
              </w:rPr>
            </w:pPr>
          </w:p>
          <w:p w:rsidR="0002765E" w:rsidRPr="00A61477" w:rsidRDefault="0002765E" w:rsidP="00AA32C0">
            <w:pPr>
              <w:rPr>
                <w:rFonts w:ascii="Century Gothic" w:hAnsi="Century Gothic"/>
                <w:sz w:val="20"/>
                <w:szCs w:val="24"/>
              </w:rPr>
            </w:pPr>
          </w:p>
          <w:p w:rsidR="0002765E" w:rsidRPr="00A61477" w:rsidRDefault="0002765E" w:rsidP="00AA32C0">
            <w:pPr>
              <w:rPr>
                <w:rFonts w:ascii="Century Gothic" w:hAnsi="Century Gothic"/>
                <w:sz w:val="20"/>
                <w:szCs w:val="24"/>
              </w:rPr>
            </w:pPr>
          </w:p>
          <w:p w:rsidR="0002765E" w:rsidRPr="00A61477" w:rsidRDefault="0002765E" w:rsidP="00AA32C0">
            <w:pPr>
              <w:rPr>
                <w:rFonts w:ascii="Century Gothic" w:hAnsi="Century Gothic"/>
                <w:sz w:val="20"/>
                <w:szCs w:val="24"/>
              </w:rPr>
            </w:pPr>
          </w:p>
          <w:p w:rsidR="0002765E" w:rsidRPr="00A61477" w:rsidRDefault="0002765E" w:rsidP="00AA32C0">
            <w:pPr>
              <w:rPr>
                <w:rFonts w:ascii="Century Gothic" w:hAnsi="Century Gothic"/>
                <w:sz w:val="20"/>
                <w:szCs w:val="24"/>
              </w:rPr>
            </w:pPr>
          </w:p>
          <w:p w:rsidR="0002765E" w:rsidRDefault="0002765E" w:rsidP="00AA32C0">
            <w:pPr>
              <w:rPr>
                <w:rFonts w:ascii="Century Gothic" w:hAnsi="Century Gothic"/>
                <w:sz w:val="20"/>
                <w:szCs w:val="24"/>
              </w:rPr>
            </w:pPr>
          </w:p>
          <w:p w:rsidR="00474365" w:rsidRDefault="00474365" w:rsidP="00AA32C0">
            <w:pPr>
              <w:rPr>
                <w:rFonts w:ascii="Century Gothic" w:hAnsi="Century Gothic"/>
                <w:sz w:val="20"/>
                <w:szCs w:val="24"/>
              </w:rPr>
            </w:pPr>
          </w:p>
          <w:p w:rsidR="00474365" w:rsidRPr="00A61477" w:rsidRDefault="00474365" w:rsidP="00AA32C0">
            <w:pPr>
              <w:rPr>
                <w:rFonts w:ascii="Century Gothic" w:hAnsi="Century Gothic"/>
                <w:sz w:val="20"/>
                <w:szCs w:val="24"/>
              </w:rPr>
            </w:pPr>
          </w:p>
          <w:p w:rsidR="0002765E" w:rsidRPr="00A61477" w:rsidRDefault="0002765E" w:rsidP="00AA32C0">
            <w:pPr>
              <w:rPr>
                <w:rFonts w:ascii="Century Gothic" w:hAnsi="Century Gothic"/>
                <w:sz w:val="20"/>
                <w:szCs w:val="20"/>
              </w:rPr>
            </w:pPr>
          </w:p>
        </w:tc>
      </w:tr>
      <w:tr w:rsidR="00001DC6" w:rsidRPr="00A61477" w:rsidTr="00AA32C0">
        <w:tc>
          <w:tcPr>
            <w:tcW w:w="5148" w:type="dxa"/>
            <w:gridSpan w:val="2"/>
            <w:shd w:val="clear" w:color="auto" w:fill="B8CCE4" w:themeFill="accent1" w:themeFillTint="66"/>
          </w:tcPr>
          <w:p w:rsidR="0002765E" w:rsidRPr="00A61477" w:rsidRDefault="0002765E" w:rsidP="00AA32C0">
            <w:pPr>
              <w:jc w:val="center"/>
              <w:rPr>
                <w:rFonts w:ascii="Century Gothic" w:hAnsi="Century Gothic"/>
                <w:b/>
                <w:sz w:val="20"/>
                <w:szCs w:val="20"/>
              </w:rPr>
            </w:pPr>
            <w:r w:rsidRPr="00A61477">
              <w:rPr>
                <w:rFonts w:ascii="Century Gothic" w:hAnsi="Century Gothic"/>
                <w:b/>
                <w:sz w:val="20"/>
                <w:szCs w:val="20"/>
              </w:rPr>
              <w:t>January</w:t>
            </w:r>
          </w:p>
        </w:tc>
        <w:tc>
          <w:tcPr>
            <w:tcW w:w="5129" w:type="dxa"/>
            <w:gridSpan w:val="3"/>
            <w:shd w:val="clear" w:color="auto" w:fill="B8CCE4" w:themeFill="accent1" w:themeFillTint="66"/>
          </w:tcPr>
          <w:p w:rsidR="0002765E" w:rsidRPr="00A61477" w:rsidRDefault="0002765E" w:rsidP="00AA32C0">
            <w:pPr>
              <w:jc w:val="center"/>
              <w:rPr>
                <w:rFonts w:ascii="Century Gothic" w:hAnsi="Century Gothic"/>
                <w:b/>
                <w:sz w:val="20"/>
                <w:szCs w:val="20"/>
              </w:rPr>
            </w:pPr>
            <w:r w:rsidRPr="00A61477">
              <w:rPr>
                <w:rFonts w:ascii="Century Gothic" w:hAnsi="Century Gothic"/>
                <w:b/>
                <w:sz w:val="20"/>
                <w:szCs w:val="20"/>
              </w:rPr>
              <w:t>February</w:t>
            </w:r>
          </w:p>
        </w:tc>
        <w:tc>
          <w:tcPr>
            <w:tcW w:w="5111" w:type="dxa"/>
            <w:gridSpan w:val="2"/>
            <w:shd w:val="clear" w:color="auto" w:fill="B8CCE4" w:themeFill="accent1" w:themeFillTint="66"/>
          </w:tcPr>
          <w:p w:rsidR="0002765E" w:rsidRPr="00A61477" w:rsidRDefault="0002765E" w:rsidP="00AA32C0">
            <w:pPr>
              <w:jc w:val="center"/>
              <w:rPr>
                <w:rFonts w:ascii="Century Gothic" w:hAnsi="Century Gothic"/>
                <w:b/>
                <w:sz w:val="20"/>
                <w:szCs w:val="20"/>
              </w:rPr>
            </w:pPr>
            <w:r w:rsidRPr="00A61477">
              <w:rPr>
                <w:rFonts w:ascii="Century Gothic" w:hAnsi="Century Gothic"/>
                <w:b/>
                <w:sz w:val="20"/>
                <w:szCs w:val="20"/>
              </w:rPr>
              <w:t>March</w:t>
            </w:r>
          </w:p>
        </w:tc>
      </w:tr>
      <w:tr w:rsidR="00001DC6" w:rsidRPr="00A61477" w:rsidTr="0053441A">
        <w:trPr>
          <w:trHeight w:val="90"/>
        </w:trPr>
        <w:tc>
          <w:tcPr>
            <w:tcW w:w="5148" w:type="dxa"/>
            <w:gridSpan w:val="2"/>
          </w:tcPr>
          <w:p w:rsidR="0002765E" w:rsidRPr="00A61477" w:rsidRDefault="0002765E" w:rsidP="0002765E">
            <w:pPr>
              <w:pStyle w:val="ListParagraph"/>
              <w:numPr>
                <w:ilvl w:val="0"/>
                <w:numId w:val="28"/>
              </w:numPr>
              <w:ind w:left="360"/>
              <w:rPr>
                <w:rFonts w:ascii="Century Gothic" w:hAnsi="Century Gothic"/>
                <w:sz w:val="20"/>
                <w:szCs w:val="20"/>
              </w:rPr>
            </w:pPr>
            <w:proofErr w:type="spellStart"/>
            <w:r w:rsidRPr="00A61477">
              <w:rPr>
                <w:rFonts w:ascii="Century Gothic" w:hAnsi="Century Gothic"/>
                <w:sz w:val="20"/>
                <w:szCs w:val="20"/>
              </w:rPr>
              <w:t>SfL</w:t>
            </w:r>
            <w:proofErr w:type="spellEnd"/>
            <w:r w:rsidRPr="00A61477">
              <w:rPr>
                <w:rFonts w:ascii="Century Gothic" w:hAnsi="Century Gothic"/>
                <w:sz w:val="20"/>
                <w:szCs w:val="20"/>
              </w:rPr>
              <w:t xml:space="preserve"> Liaison focussing on ASN and attainment (traffic lighted)   </w:t>
            </w:r>
          </w:p>
          <w:p w:rsidR="0002765E" w:rsidRPr="00A61477" w:rsidRDefault="0002765E" w:rsidP="0002765E">
            <w:pPr>
              <w:pStyle w:val="ListParagraph"/>
              <w:numPr>
                <w:ilvl w:val="0"/>
                <w:numId w:val="28"/>
              </w:numPr>
              <w:ind w:left="360"/>
              <w:rPr>
                <w:rFonts w:ascii="Century Gothic" w:hAnsi="Century Gothic"/>
                <w:b/>
                <w:sz w:val="20"/>
                <w:szCs w:val="20"/>
              </w:rPr>
            </w:pPr>
            <w:r w:rsidRPr="00A61477">
              <w:rPr>
                <w:rFonts w:ascii="Century Gothic" w:hAnsi="Century Gothic"/>
                <w:sz w:val="20"/>
                <w:szCs w:val="20"/>
              </w:rPr>
              <w:t xml:space="preserve">Parent Consultations - Gather Stakeholder Views </w:t>
            </w:r>
          </w:p>
          <w:p w:rsidR="0002765E" w:rsidRPr="00A61477" w:rsidRDefault="0002765E" w:rsidP="0002765E">
            <w:pPr>
              <w:pStyle w:val="ListParagraph"/>
              <w:numPr>
                <w:ilvl w:val="0"/>
                <w:numId w:val="28"/>
              </w:numPr>
              <w:ind w:left="360"/>
              <w:rPr>
                <w:rFonts w:ascii="Century Gothic" w:hAnsi="Century Gothic"/>
                <w:sz w:val="20"/>
                <w:szCs w:val="20"/>
              </w:rPr>
            </w:pPr>
            <w:r w:rsidRPr="00A61477">
              <w:rPr>
                <w:rFonts w:ascii="Century Gothic" w:hAnsi="Century Gothic"/>
                <w:sz w:val="20"/>
                <w:szCs w:val="20"/>
              </w:rPr>
              <w:t>Dalkeith Learning Community Walkthrough</w:t>
            </w:r>
          </w:p>
          <w:p w:rsidR="0002765E" w:rsidRPr="00A61477" w:rsidRDefault="0002765E" w:rsidP="0002765E">
            <w:pPr>
              <w:pStyle w:val="ListParagraph"/>
              <w:numPr>
                <w:ilvl w:val="0"/>
                <w:numId w:val="28"/>
              </w:numPr>
              <w:ind w:left="360"/>
              <w:rPr>
                <w:rFonts w:ascii="Century Gothic" w:hAnsi="Century Gothic"/>
                <w:sz w:val="20"/>
                <w:szCs w:val="20"/>
              </w:rPr>
            </w:pPr>
            <w:r w:rsidRPr="00A61477">
              <w:rPr>
                <w:rFonts w:ascii="Century Gothic" w:hAnsi="Century Gothic"/>
                <w:sz w:val="20"/>
                <w:szCs w:val="20"/>
              </w:rPr>
              <w:t xml:space="preserve">CIRCLE Inclusive Classroom Scale (CICS) Evaluation -&gt; Case Study using CIRCLE Participation Scale (CPS) </w:t>
            </w:r>
          </w:p>
          <w:p w:rsidR="0002765E" w:rsidRPr="00A61477" w:rsidRDefault="0002765E" w:rsidP="00AA32C0">
            <w:pPr>
              <w:rPr>
                <w:rFonts w:ascii="Century Gothic" w:hAnsi="Century Gothic"/>
                <w:sz w:val="20"/>
                <w:szCs w:val="20"/>
              </w:rPr>
            </w:pPr>
          </w:p>
          <w:p w:rsidR="0002765E" w:rsidRPr="00A61477" w:rsidRDefault="0002765E" w:rsidP="00AA32C0">
            <w:pPr>
              <w:rPr>
                <w:rFonts w:ascii="Century Gothic" w:hAnsi="Century Gothic"/>
                <w:sz w:val="20"/>
                <w:szCs w:val="20"/>
              </w:rPr>
            </w:pPr>
          </w:p>
          <w:p w:rsidR="0002765E" w:rsidRPr="00A61477" w:rsidRDefault="0002765E" w:rsidP="00AA32C0">
            <w:pPr>
              <w:rPr>
                <w:rFonts w:ascii="Century Gothic" w:hAnsi="Century Gothic"/>
                <w:sz w:val="20"/>
                <w:szCs w:val="20"/>
              </w:rPr>
            </w:pPr>
          </w:p>
          <w:p w:rsidR="0002765E" w:rsidRDefault="0002765E" w:rsidP="00AA32C0">
            <w:pPr>
              <w:rPr>
                <w:rFonts w:ascii="Century Gothic" w:hAnsi="Century Gothic"/>
                <w:sz w:val="20"/>
                <w:szCs w:val="20"/>
              </w:rPr>
            </w:pPr>
          </w:p>
          <w:p w:rsidR="00474365" w:rsidRDefault="00474365" w:rsidP="00474365">
            <w:pPr>
              <w:rPr>
                <w:rFonts w:ascii="Century Gothic" w:hAnsi="Century Gothic"/>
                <w:color w:val="000000"/>
              </w:rPr>
            </w:pPr>
          </w:p>
          <w:p w:rsidR="00474365" w:rsidRPr="00A61477" w:rsidRDefault="00474365" w:rsidP="00474365">
            <w:pPr>
              <w:rPr>
                <w:rFonts w:ascii="Century Gothic" w:hAnsi="Century Gothic"/>
                <w:sz w:val="20"/>
                <w:szCs w:val="20"/>
              </w:rPr>
            </w:pPr>
          </w:p>
        </w:tc>
        <w:tc>
          <w:tcPr>
            <w:tcW w:w="5129" w:type="dxa"/>
            <w:gridSpan w:val="3"/>
          </w:tcPr>
          <w:p w:rsidR="0002765E" w:rsidRDefault="0002765E" w:rsidP="0002765E">
            <w:pPr>
              <w:pStyle w:val="ListParagraph"/>
              <w:numPr>
                <w:ilvl w:val="0"/>
                <w:numId w:val="28"/>
              </w:numPr>
              <w:ind w:left="360"/>
              <w:rPr>
                <w:rFonts w:ascii="Century Gothic" w:hAnsi="Century Gothic"/>
                <w:sz w:val="20"/>
                <w:szCs w:val="20"/>
              </w:rPr>
            </w:pPr>
            <w:r w:rsidRPr="00A61477">
              <w:rPr>
                <w:rFonts w:ascii="Century Gothic" w:hAnsi="Century Gothic"/>
                <w:sz w:val="20"/>
                <w:szCs w:val="20"/>
              </w:rPr>
              <w:t>SLT Classroom Observations – Triangulated (Learners’ Experience, Pupil Focus Group &amp; monitoring jotters/learning)</w:t>
            </w:r>
          </w:p>
          <w:p w:rsidR="0056769E" w:rsidRPr="00A61477" w:rsidRDefault="0056769E" w:rsidP="0002765E">
            <w:pPr>
              <w:pStyle w:val="ListParagraph"/>
              <w:numPr>
                <w:ilvl w:val="0"/>
                <w:numId w:val="28"/>
              </w:numPr>
              <w:ind w:left="360"/>
              <w:rPr>
                <w:rFonts w:ascii="Century Gothic" w:hAnsi="Century Gothic"/>
                <w:sz w:val="20"/>
                <w:szCs w:val="20"/>
              </w:rPr>
            </w:pPr>
            <w:r>
              <w:rPr>
                <w:rFonts w:ascii="Century Gothic" w:hAnsi="Century Gothic"/>
                <w:sz w:val="20"/>
                <w:szCs w:val="20"/>
              </w:rPr>
              <w:t>Moderation (Listening and Talking)</w:t>
            </w:r>
          </w:p>
          <w:p w:rsidR="0002765E" w:rsidRPr="00A61477" w:rsidRDefault="0002765E" w:rsidP="0002765E">
            <w:pPr>
              <w:pStyle w:val="ListParagraph"/>
              <w:numPr>
                <w:ilvl w:val="0"/>
                <w:numId w:val="28"/>
              </w:numPr>
              <w:ind w:left="360"/>
              <w:rPr>
                <w:rFonts w:ascii="Century Gothic" w:hAnsi="Century Gothic"/>
                <w:sz w:val="20"/>
                <w:szCs w:val="20"/>
              </w:rPr>
            </w:pPr>
            <w:r w:rsidRPr="00A61477">
              <w:rPr>
                <w:rFonts w:ascii="Century Gothic" w:hAnsi="Century Gothic"/>
                <w:sz w:val="20"/>
                <w:szCs w:val="20"/>
              </w:rPr>
              <w:t xml:space="preserve">Tracking and Monitoring Meetings </w:t>
            </w:r>
          </w:p>
          <w:p w:rsidR="0002765E" w:rsidRPr="00A61477" w:rsidRDefault="0002765E" w:rsidP="0002765E">
            <w:pPr>
              <w:pStyle w:val="ListParagraph"/>
              <w:numPr>
                <w:ilvl w:val="0"/>
                <w:numId w:val="28"/>
              </w:numPr>
              <w:ind w:left="360"/>
              <w:rPr>
                <w:rFonts w:ascii="Century Gothic" w:hAnsi="Century Gothic"/>
                <w:sz w:val="20"/>
                <w:szCs w:val="20"/>
              </w:rPr>
            </w:pPr>
            <w:proofErr w:type="spellStart"/>
            <w:r w:rsidRPr="00A61477">
              <w:rPr>
                <w:rFonts w:ascii="Century Gothic" w:hAnsi="Century Gothic"/>
                <w:sz w:val="20"/>
                <w:szCs w:val="20"/>
              </w:rPr>
              <w:t>CfE</w:t>
            </w:r>
            <w:proofErr w:type="spellEnd"/>
            <w:r w:rsidRPr="00A61477">
              <w:rPr>
                <w:rFonts w:ascii="Century Gothic" w:hAnsi="Century Gothic"/>
                <w:sz w:val="20"/>
                <w:szCs w:val="20"/>
              </w:rPr>
              <w:t xml:space="preserve"> SEEMIS</w:t>
            </w:r>
          </w:p>
          <w:p w:rsidR="0002765E" w:rsidRPr="00A61477" w:rsidRDefault="0002765E" w:rsidP="0002765E">
            <w:pPr>
              <w:pStyle w:val="ListParagraph"/>
              <w:numPr>
                <w:ilvl w:val="0"/>
                <w:numId w:val="28"/>
              </w:numPr>
              <w:ind w:left="360"/>
              <w:rPr>
                <w:rFonts w:ascii="Century Gothic" w:hAnsi="Century Gothic"/>
                <w:sz w:val="20"/>
                <w:szCs w:val="20"/>
              </w:rPr>
            </w:pPr>
            <w:r w:rsidRPr="00A61477">
              <w:rPr>
                <w:rFonts w:ascii="Century Gothic" w:hAnsi="Century Gothic"/>
                <w:sz w:val="20"/>
                <w:szCs w:val="20"/>
              </w:rPr>
              <w:t xml:space="preserve">1.5 (Management of Resources to Promote Equity) Return </w:t>
            </w:r>
          </w:p>
          <w:p w:rsidR="0002765E" w:rsidRPr="00A61477" w:rsidRDefault="0002765E" w:rsidP="00AA32C0">
            <w:pPr>
              <w:ind w:left="360"/>
              <w:rPr>
                <w:rFonts w:ascii="Century Gothic" w:hAnsi="Century Gothic"/>
                <w:sz w:val="20"/>
                <w:szCs w:val="20"/>
              </w:rPr>
            </w:pPr>
          </w:p>
        </w:tc>
        <w:tc>
          <w:tcPr>
            <w:tcW w:w="5111" w:type="dxa"/>
            <w:gridSpan w:val="2"/>
          </w:tcPr>
          <w:p w:rsidR="0002765E" w:rsidRPr="00A61477" w:rsidRDefault="0002765E" w:rsidP="0002765E">
            <w:pPr>
              <w:pStyle w:val="ListParagraph"/>
              <w:numPr>
                <w:ilvl w:val="0"/>
                <w:numId w:val="28"/>
              </w:numPr>
              <w:ind w:left="360"/>
              <w:rPr>
                <w:rFonts w:ascii="Century Gothic" w:hAnsi="Century Gothic"/>
                <w:sz w:val="20"/>
                <w:szCs w:val="20"/>
              </w:rPr>
            </w:pPr>
            <w:r w:rsidRPr="00A61477">
              <w:rPr>
                <w:rFonts w:ascii="Century Gothic" w:hAnsi="Century Gothic"/>
                <w:sz w:val="20"/>
                <w:szCs w:val="20"/>
              </w:rPr>
              <w:t xml:space="preserve">Forward Plan Reviews </w:t>
            </w:r>
          </w:p>
          <w:p w:rsidR="0002765E" w:rsidRPr="00A61477" w:rsidRDefault="0002765E" w:rsidP="0002765E">
            <w:pPr>
              <w:pStyle w:val="ListParagraph"/>
              <w:numPr>
                <w:ilvl w:val="0"/>
                <w:numId w:val="28"/>
              </w:numPr>
              <w:ind w:left="360"/>
              <w:rPr>
                <w:rFonts w:ascii="Century Gothic" w:hAnsi="Century Gothic"/>
                <w:sz w:val="20"/>
                <w:szCs w:val="20"/>
              </w:rPr>
            </w:pPr>
            <w:r w:rsidRPr="00A61477">
              <w:rPr>
                <w:rFonts w:ascii="Century Gothic" w:hAnsi="Century Gothic"/>
                <w:sz w:val="20"/>
                <w:szCs w:val="20"/>
              </w:rPr>
              <w:t>Targeted Intervention Review (IEP)</w:t>
            </w:r>
          </w:p>
          <w:p w:rsidR="0002765E" w:rsidRPr="00A61477" w:rsidRDefault="0002765E" w:rsidP="0002765E">
            <w:pPr>
              <w:pStyle w:val="ListParagraph"/>
              <w:numPr>
                <w:ilvl w:val="0"/>
                <w:numId w:val="28"/>
              </w:numPr>
              <w:ind w:left="360"/>
              <w:rPr>
                <w:rFonts w:ascii="Century Gothic" w:hAnsi="Century Gothic"/>
                <w:sz w:val="20"/>
                <w:szCs w:val="20"/>
              </w:rPr>
            </w:pPr>
            <w:r w:rsidRPr="00A61477">
              <w:rPr>
                <w:rFonts w:ascii="Century Gothic" w:hAnsi="Century Gothic"/>
                <w:sz w:val="20"/>
                <w:szCs w:val="20"/>
              </w:rPr>
              <w:t xml:space="preserve">MPM Meetings LAs/SCDW/CDWs </w:t>
            </w:r>
          </w:p>
          <w:p w:rsidR="0002765E" w:rsidRPr="00A61477" w:rsidRDefault="0002765E" w:rsidP="0002765E">
            <w:pPr>
              <w:pStyle w:val="ListParagraph"/>
              <w:numPr>
                <w:ilvl w:val="0"/>
                <w:numId w:val="28"/>
              </w:numPr>
              <w:ind w:left="360"/>
              <w:rPr>
                <w:rFonts w:ascii="Century Gothic" w:hAnsi="Century Gothic"/>
                <w:sz w:val="20"/>
                <w:szCs w:val="20"/>
              </w:rPr>
            </w:pPr>
            <w:r w:rsidRPr="00A61477">
              <w:rPr>
                <w:rFonts w:ascii="Century Gothic" w:hAnsi="Century Gothic"/>
                <w:sz w:val="20"/>
                <w:szCs w:val="20"/>
              </w:rPr>
              <w:t>Scottish National Standardised Assessment (SNSA)</w:t>
            </w:r>
          </w:p>
          <w:p w:rsidR="0002765E" w:rsidRPr="00A61477" w:rsidRDefault="0002765E" w:rsidP="0002765E">
            <w:pPr>
              <w:pStyle w:val="ListParagraph"/>
              <w:numPr>
                <w:ilvl w:val="0"/>
                <w:numId w:val="28"/>
              </w:numPr>
              <w:ind w:left="360"/>
              <w:rPr>
                <w:rFonts w:ascii="Century Gothic" w:hAnsi="Century Gothic"/>
                <w:sz w:val="20"/>
                <w:szCs w:val="20"/>
              </w:rPr>
            </w:pPr>
            <w:r w:rsidRPr="00A61477">
              <w:rPr>
                <w:rFonts w:ascii="Century Gothic" w:hAnsi="Century Gothic"/>
                <w:sz w:val="20"/>
                <w:szCs w:val="20"/>
              </w:rPr>
              <w:t>Dalkeith Learning Community Walkthrough</w:t>
            </w:r>
          </w:p>
          <w:p w:rsidR="0002765E" w:rsidRPr="00A61477" w:rsidRDefault="0002765E" w:rsidP="00AA32C0">
            <w:pPr>
              <w:pStyle w:val="ListParagraph"/>
              <w:rPr>
                <w:rFonts w:ascii="Century Gothic" w:hAnsi="Century Gothic"/>
                <w:sz w:val="20"/>
                <w:szCs w:val="20"/>
              </w:rPr>
            </w:pPr>
          </w:p>
          <w:p w:rsidR="0002765E" w:rsidRPr="00A61477" w:rsidRDefault="0002765E" w:rsidP="00AA32C0">
            <w:pPr>
              <w:rPr>
                <w:rFonts w:ascii="Century Gothic" w:hAnsi="Century Gothic"/>
                <w:sz w:val="20"/>
                <w:szCs w:val="20"/>
              </w:rPr>
            </w:pPr>
          </w:p>
        </w:tc>
      </w:tr>
      <w:tr w:rsidR="00001DC6" w:rsidRPr="00A61477" w:rsidTr="00AA32C0">
        <w:tc>
          <w:tcPr>
            <w:tcW w:w="15388" w:type="dxa"/>
            <w:gridSpan w:val="7"/>
            <w:shd w:val="clear" w:color="auto" w:fill="B8CCE4" w:themeFill="accent1" w:themeFillTint="66"/>
          </w:tcPr>
          <w:p w:rsidR="0002765E" w:rsidRPr="00A61477" w:rsidRDefault="0002765E" w:rsidP="00AA32C0">
            <w:pPr>
              <w:rPr>
                <w:rFonts w:ascii="Century Gothic" w:hAnsi="Century Gothic"/>
                <w:b/>
                <w:sz w:val="20"/>
                <w:szCs w:val="20"/>
              </w:rPr>
            </w:pPr>
            <w:r w:rsidRPr="00A61477">
              <w:rPr>
                <w:rFonts w:ascii="Century Gothic" w:hAnsi="Century Gothic"/>
                <w:b/>
                <w:sz w:val="20"/>
                <w:szCs w:val="20"/>
              </w:rPr>
              <w:lastRenderedPageBreak/>
              <w:t>Term 3</w:t>
            </w:r>
          </w:p>
        </w:tc>
      </w:tr>
      <w:tr w:rsidR="00001DC6" w:rsidRPr="00A61477" w:rsidTr="00AA32C0">
        <w:tc>
          <w:tcPr>
            <w:tcW w:w="15388" w:type="dxa"/>
            <w:gridSpan w:val="7"/>
          </w:tcPr>
          <w:p w:rsidR="0002765E" w:rsidRPr="00A61477" w:rsidRDefault="0002765E" w:rsidP="00AA32C0">
            <w:pPr>
              <w:rPr>
                <w:rFonts w:ascii="Century Gothic" w:hAnsi="Century Gothic"/>
                <w:b/>
                <w:sz w:val="24"/>
                <w:szCs w:val="24"/>
              </w:rPr>
            </w:pPr>
            <w:r w:rsidRPr="00A61477">
              <w:rPr>
                <w:rFonts w:ascii="Century Gothic" w:hAnsi="Century Gothic"/>
                <w:b/>
                <w:sz w:val="24"/>
                <w:szCs w:val="24"/>
              </w:rPr>
              <w:t>General:</w:t>
            </w:r>
          </w:p>
          <w:p w:rsidR="0002765E" w:rsidRPr="00A61477" w:rsidRDefault="0002765E" w:rsidP="00AA32C0">
            <w:pPr>
              <w:rPr>
                <w:rFonts w:ascii="Century Gothic" w:hAnsi="Century Gothic"/>
                <w:sz w:val="20"/>
                <w:szCs w:val="20"/>
              </w:rPr>
            </w:pPr>
            <w:r w:rsidRPr="00A61477">
              <w:rPr>
                <w:rFonts w:ascii="Century Gothic" w:hAnsi="Century Gothic"/>
                <w:sz w:val="20"/>
                <w:szCs w:val="20"/>
              </w:rPr>
              <w:t>Peer Observations</w:t>
            </w:r>
            <w:r w:rsidR="00986A5A">
              <w:rPr>
                <w:rFonts w:ascii="Century Gothic" w:hAnsi="Century Gothic"/>
                <w:sz w:val="20"/>
                <w:szCs w:val="20"/>
              </w:rPr>
              <w:t xml:space="preserve"> </w:t>
            </w:r>
            <w:r w:rsidRPr="00A61477">
              <w:rPr>
                <w:rFonts w:ascii="Century Gothic" w:hAnsi="Century Gothic"/>
                <w:sz w:val="20"/>
                <w:szCs w:val="20"/>
              </w:rPr>
              <w:t xml:space="preserve"> </w:t>
            </w:r>
          </w:p>
          <w:p w:rsidR="0002765E" w:rsidRPr="00986A5A" w:rsidRDefault="0002765E" w:rsidP="00AA32C0">
            <w:pPr>
              <w:rPr>
                <w:rFonts w:ascii="Century Gothic" w:hAnsi="Century Gothic"/>
                <w:sz w:val="20"/>
                <w:szCs w:val="24"/>
              </w:rPr>
            </w:pPr>
            <w:r w:rsidRPr="00A61477">
              <w:rPr>
                <w:rFonts w:ascii="Century Gothic" w:hAnsi="Century Gothic"/>
                <w:sz w:val="20"/>
                <w:szCs w:val="20"/>
              </w:rPr>
              <w:t xml:space="preserve">Pupil Walkthroughs </w:t>
            </w:r>
            <w:r w:rsidR="00986A5A">
              <w:rPr>
                <w:rFonts w:ascii="Century Gothic" w:hAnsi="Century Gothic"/>
                <w:sz w:val="20"/>
                <w:szCs w:val="20"/>
              </w:rPr>
              <w:t>(</w:t>
            </w:r>
            <w:r w:rsidR="00986A5A" w:rsidRPr="00A61477">
              <w:rPr>
                <w:rFonts w:ascii="Century Gothic" w:hAnsi="Century Gothic"/>
                <w:sz w:val="20"/>
                <w:szCs w:val="20"/>
              </w:rPr>
              <w:t>Impact Coaching</w:t>
            </w:r>
            <w:r w:rsidR="00986A5A">
              <w:rPr>
                <w:rFonts w:ascii="Century Gothic" w:hAnsi="Century Gothic"/>
                <w:sz w:val="20"/>
                <w:szCs w:val="24"/>
              </w:rPr>
              <w:t>)</w:t>
            </w:r>
          </w:p>
          <w:p w:rsidR="0002765E" w:rsidRPr="00A61477" w:rsidRDefault="0002765E" w:rsidP="00AA32C0">
            <w:pPr>
              <w:rPr>
                <w:rFonts w:ascii="Century Gothic" w:hAnsi="Century Gothic"/>
                <w:sz w:val="20"/>
                <w:szCs w:val="20"/>
              </w:rPr>
            </w:pPr>
            <w:r w:rsidRPr="00A61477">
              <w:rPr>
                <w:rFonts w:ascii="Century Gothic" w:hAnsi="Century Gothic"/>
                <w:sz w:val="20"/>
                <w:szCs w:val="20"/>
              </w:rPr>
              <w:t xml:space="preserve">Snap Jotter Sampling </w:t>
            </w:r>
          </w:p>
          <w:p w:rsidR="0002765E" w:rsidRPr="00A61477" w:rsidRDefault="0002765E" w:rsidP="00AA32C0">
            <w:pPr>
              <w:rPr>
                <w:rFonts w:ascii="Century Gothic" w:hAnsi="Century Gothic"/>
                <w:sz w:val="20"/>
                <w:szCs w:val="20"/>
              </w:rPr>
            </w:pPr>
            <w:r w:rsidRPr="00A61477">
              <w:rPr>
                <w:rFonts w:ascii="Century Gothic" w:hAnsi="Century Gothic"/>
                <w:sz w:val="20"/>
                <w:szCs w:val="20"/>
              </w:rPr>
              <w:t xml:space="preserve">SLT and Staff Walkthroughs </w:t>
            </w:r>
          </w:p>
          <w:p w:rsidR="0002765E" w:rsidRPr="00A61477" w:rsidRDefault="0002765E" w:rsidP="00AA32C0">
            <w:pPr>
              <w:rPr>
                <w:rFonts w:ascii="Century Gothic" w:hAnsi="Century Gothic"/>
                <w:sz w:val="20"/>
                <w:szCs w:val="20"/>
              </w:rPr>
            </w:pPr>
            <w:r w:rsidRPr="00A61477">
              <w:rPr>
                <w:rFonts w:ascii="Century Gothic" w:hAnsi="Century Gothic"/>
                <w:sz w:val="20"/>
                <w:szCs w:val="20"/>
              </w:rPr>
              <w:t>On-going evaluation of SIP</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QI (Quality Indicator) Elves (pupil voice)</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5 A Day (focus changed through each term)</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Safeguarding and Wellbeing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Attendance, </w:t>
            </w:r>
            <w:proofErr w:type="spellStart"/>
            <w:r w:rsidRPr="00A61477">
              <w:rPr>
                <w:rFonts w:ascii="Century Gothic" w:hAnsi="Century Gothic"/>
                <w:sz w:val="20"/>
                <w:szCs w:val="24"/>
              </w:rPr>
              <w:t>Lates</w:t>
            </w:r>
            <w:proofErr w:type="spellEnd"/>
            <w:r w:rsidRPr="00A61477">
              <w:rPr>
                <w:rFonts w:ascii="Century Gothic" w:hAnsi="Century Gothic"/>
                <w:sz w:val="20"/>
                <w:szCs w:val="24"/>
              </w:rPr>
              <w:t xml:space="preserve"> and Behaviour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Woodburn Learning Council (Pupil Voice)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Dalkeith Learning Council (monthly) Pupil Voice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RRSA Steering Group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Wellbeing Meetings  </w:t>
            </w:r>
          </w:p>
          <w:p w:rsidR="0002765E" w:rsidRPr="00A61477" w:rsidRDefault="0002765E" w:rsidP="00AA32C0">
            <w:pPr>
              <w:rPr>
                <w:rFonts w:ascii="Century Gothic" w:hAnsi="Century Gothic"/>
                <w:sz w:val="20"/>
                <w:szCs w:val="24"/>
              </w:rPr>
            </w:pPr>
            <w:r w:rsidRPr="00A61477">
              <w:rPr>
                <w:rFonts w:ascii="Century Gothic" w:hAnsi="Century Gothic"/>
                <w:sz w:val="20"/>
                <w:szCs w:val="24"/>
              </w:rPr>
              <w:t xml:space="preserve">OTI Cohort 4   </w:t>
            </w:r>
          </w:p>
          <w:p w:rsidR="0002765E" w:rsidRPr="00A61477" w:rsidRDefault="0002765E" w:rsidP="00AA32C0">
            <w:pPr>
              <w:rPr>
                <w:rFonts w:ascii="Century Gothic" w:hAnsi="Century Gothic"/>
                <w:b/>
                <w:sz w:val="20"/>
                <w:szCs w:val="20"/>
              </w:rPr>
            </w:pPr>
            <w:r w:rsidRPr="00A61477">
              <w:rPr>
                <w:rFonts w:ascii="Century Gothic" w:hAnsi="Century Gothic"/>
                <w:sz w:val="20"/>
                <w:szCs w:val="24"/>
              </w:rPr>
              <w:t xml:space="preserve">RWI Coaching Model </w:t>
            </w:r>
          </w:p>
        </w:tc>
      </w:tr>
      <w:tr w:rsidR="00001DC6" w:rsidRPr="00A61477" w:rsidTr="00AA32C0">
        <w:tc>
          <w:tcPr>
            <w:tcW w:w="5148" w:type="dxa"/>
            <w:gridSpan w:val="2"/>
            <w:shd w:val="clear" w:color="auto" w:fill="B8CCE4" w:themeFill="accent1" w:themeFillTint="66"/>
          </w:tcPr>
          <w:p w:rsidR="0002765E" w:rsidRPr="00A61477" w:rsidRDefault="0002765E" w:rsidP="00AA32C0">
            <w:pPr>
              <w:jc w:val="center"/>
              <w:rPr>
                <w:rFonts w:ascii="Century Gothic" w:hAnsi="Century Gothic"/>
                <w:b/>
                <w:sz w:val="20"/>
                <w:szCs w:val="20"/>
              </w:rPr>
            </w:pPr>
            <w:r w:rsidRPr="00A61477">
              <w:rPr>
                <w:rFonts w:ascii="Century Gothic" w:hAnsi="Century Gothic"/>
                <w:b/>
                <w:sz w:val="20"/>
                <w:szCs w:val="20"/>
              </w:rPr>
              <w:t>April</w:t>
            </w:r>
          </w:p>
        </w:tc>
        <w:tc>
          <w:tcPr>
            <w:tcW w:w="5129" w:type="dxa"/>
            <w:gridSpan w:val="3"/>
            <w:shd w:val="clear" w:color="auto" w:fill="B8CCE4" w:themeFill="accent1" w:themeFillTint="66"/>
          </w:tcPr>
          <w:p w:rsidR="0002765E" w:rsidRPr="00A61477" w:rsidRDefault="0002765E" w:rsidP="00AA32C0">
            <w:pPr>
              <w:jc w:val="center"/>
              <w:rPr>
                <w:rFonts w:ascii="Century Gothic" w:hAnsi="Century Gothic"/>
                <w:b/>
                <w:sz w:val="20"/>
                <w:szCs w:val="20"/>
              </w:rPr>
            </w:pPr>
            <w:r w:rsidRPr="00A61477">
              <w:rPr>
                <w:rFonts w:ascii="Century Gothic" w:hAnsi="Century Gothic"/>
                <w:b/>
                <w:sz w:val="20"/>
                <w:szCs w:val="20"/>
              </w:rPr>
              <w:t>May</w:t>
            </w:r>
          </w:p>
        </w:tc>
        <w:tc>
          <w:tcPr>
            <w:tcW w:w="5111" w:type="dxa"/>
            <w:gridSpan w:val="2"/>
            <w:shd w:val="clear" w:color="auto" w:fill="B8CCE4" w:themeFill="accent1" w:themeFillTint="66"/>
          </w:tcPr>
          <w:p w:rsidR="0002765E" w:rsidRPr="00A61477" w:rsidRDefault="0002765E" w:rsidP="00AA32C0">
            <w:pPr>
              <w:jc w:val="center"/>
              <w:rPr>
                <w:rFonts w:ascii="Century Gothic" w:hAnsi="Century Gothic"/>
                <w:b/>
                <w:sz w:val="20"/>
                <w:szCs w:val="20"/>
              </w:rPr>
            </w:pPr>
            <w:r w:rsidRPr="00A61477">
              <w:rPr>
                <w:rFonts w:ascii="Century Gothic" w:hAnsi="Century Gothic"/>
                <w:b/>
                <w:sz w:val="20"/>
                <w:szCs w:val="20"/>
              </w:rPr>
              <w:t>June</w:t>
            </w:r>
          </w:p>
        </w:tc>
      </w:tr>
      <w:tr w:rsidR="00001DC6" w:rsidRPr="00A61477" w:rsidTr="00AA32C0">
        <w:tc>
          <w:tcPr>
            <w:tcW w:w="5148" w:type="dxa"/>
            <w:gridSpan w:val="2"/>
          </w:tcPr>
          <w:p w:rsidR="0002765E" w:rsidRPr="0056769E" w:rsidRDefault="0002765E" w:rsidP="0002765E">
            <w:pPr>
              <w:pStyle w:val="ListParagraph"/>
              <w:numPr>
                <w:ilvl w:val="0"/>
                <w:numId w:val="30"/>
              </w:numPr>
              <w:ind w:left="360"/>
              <w:rPr>
                <w:rFonts w:ascii="Century Gothic" w:hAnsi="Century Gothic"/>
                <w:b/>
                <w:sz w:val="20"/>
                <w:szCs w:val="20"/>
              </w:rPr>
            </w:pPr>
            <w:r w:rsidRPr="00A61477">
              <w:rPr>
                <w:rFonts w:ascii="Century Gothic" w:hAnsi="Century Gothic"/>
                <w:sz w:val="20"/>
                <w:szCs w:val="20"/>
              </w:rPr>
              <w:t>SLT Classroom Observations – Triangulated (Learners’ Experience, Pupil Focus Group &amp; monitoring jotters/learning)</w:t>
            </w:r>
          </w:p>
          <w:p w:rsidR="0056769E" w:rsidRPr="00A61477" w:rsidRDefault="0056769E" w:rsidP="0002765E">
            <w:pPr>
              <w:pStyle w:val="ListParagraph"/>
              <w:numPr>
                <w:ilvl w:val="0"/>
                <w:numId w:val="30"/>
              </w:numPr>
              <w:ind w:left="360"/>
              <w:rPr>
                <w:rFonts w:ascii="Century Gothic" w:hAnsi="Century Gothic"/>
                <w:b/>
                <w:sz w:val="20"/>
                <w:szCs w:val="20"/>
              </w:rPr>
            </w:pPr>
            <w:r>
              <w:rPr>
                <w:rFonts w:ascii="Century Gothic" w:hAnsi="Century Gothic"/>
                <w:sz w:val="20"/>
                <w:szCs w:val="20"/>
              </w:rPr>
              <w:t>Moderation (Reading)</w:t>
            </w:r>
          </w:p>
          <w:p w:rsidR="0002765E" w:rsidRPr="00A61477" w:rsidRDefault="0002765E" w:rsidP="0002765E">
            <w:pPr>
              <w:pStyle w:val="ListParagraph"/>
              <w:numPr>
                <w:ilvl w:val="0"/>
                <w:numId w:val="30"/>
              </w:numPr>
              <w:ind w:left="360"/>
              <w:rPr>
                <w:rFonts w:ascii="Century Gothic" w:hAnsi="Century Gothic"/>
                <w:sz w:val="20"/>
                <w:szCs w:val="20"/>
              </w:rPr>
            </w:pPr>
            <w:r w:rsidRPr="00A61477">
              <w:rPr>
                <w:rFonts w:ascii="Century Gothic" w:hAnsi="Century Gothic"/>
                <w:sz w:val="20"/>
                <w:szCs w:val="20"/>
              </w:rPr>
              <w:t xml:space="preserve">Tracking and Monitoring Meetings </w:t>
            </w:r>
          </w:p>
          <w:p w:rsidR="0002765E" w:rsidRPr="00A61477" w:rsidRDefault="0002765E" w:rsidP="0002765E">
            <w:pPr>
              <w:pStyle w:val="ListParagraph"/>
              <w:numPr>
                <w:ilvl w:val="0"/>
                <w:numId w:val="30"/>
              </w:numPr>
              <w:ind w:left="360"/>
              <w:rPr>
                <w:rFonts w:ascii="Century Gothic" w:hAnsi="Century Gothic"/>
                <w:sz w:val="20"/>
                <w:szCs w:val="20"/>
              </w:rPr>
            </w:pPr>
            <w:proofErr w:type="spellStart"/>
            <w:r w:rsidRPr="00A61477">
              <w:rPr>
                <w:rFonts w:ascii="Century Gothic" w:hAnsi="Century Gothic"/>
                <w:sz w:val="20"/>
                <w:szCs w:val="20"/>
              </w:rPr>
              <w:t>CfE</w:t>
            </w:r>
            <w:proofErr w:type="spellEnd"/>
            <w:r w:rsidRPr="00A61477">
              <w:rPr>
                <w:rFonts w:ascii="Century Gothic" w:hAnsi="Century Gothic"/>
                <w:sz w:val="20"/>
                <w:szCs w:val="20"/>
              </w:rPr>
              <w:t xml:space="preserve"> SEEMIS  </w:t>
            </w:r>
          </w:p>
          <w:p w:rsidR="0002765E" w:rsidRPr="00A61477" w:rsidRDefault="0002765E" w:rsidP="0002765E">
            <w:pPr>
              <w:pStyle w:val="ListParagraph"/>
              <w:numPr>
                <w:ilvl w:val="0"/>
                <w:numId w:val="30"/>
              </w:numPr>
              <w:ind w:left="360"/>
              <w:rPr>
                <w:rFonts w:ascii="Century Gothic" w:hAnsi="Century Gothic"/>
                <w:sz w:val="20"/>
                <w:szCs w:val="20"/>
              </w:rPr>
            </w:pPr>
            <w:r w:rsidRPr="00A61477">
              <w:rPr>
                <w:rFonts w:ascii="Century Gothic" w:hAnsi="Century Gothic"/>
                <w:sz w:val="20"/>
                <w:szCs w:val="20"/>
              </w:rPr>
              <w:t>Journey to Gold Follow-up</w:t>
            </w:r>
          </w:p>
          <w:p w:rsidR="0002765E" w:rsidRPr="00A61477" w:rsidRDefault="0002765E" w:rsidP="00AA32C0">
            <w:pPr>
              <w:pStyle w:val="ListParagraph"/>
              <w:rPr>
                <w:rFonts w:ascii="Century Gothic" w:hAnsi="Century Gothic"/>
                <w:b/>
                <w:sz w:val="20"/>
                <w:szCs w:val="20"/>
              </w:rPr>
            </w:pPr>
          </w:p>
          <w:p w:rsidR="0002765E" w:rsidRPr="00A61477" w:rsidRDefault="0002765E" w:rsidP="00AA32C0">
            <w:pPr>
              <w:ind w:left="360"/>
              <w:rPr>
                <w:rFonts w:ascii="Century Gothic" w:hAnsi="Century Gothic"/>
                <w:b/>
                <w:sz w:val="20"/>
                <w:szCs w:val="20"/>
              </w:rPr>
            </w:pPr>
          </w:p>
        </w:tc>
        <w:tc>
          <w:tcPr>
            <w:tcW w:w="5129" w:type="dxa"/>
            <w:gridSpan w:val="3"/>
          </w:tcPr>
          <w:p w:rsidR="0002765E" w:rsidRPr="00A61477" w:rsidRDefault="0002765E" w:rsidP="0002765E">
            <w:pPr>
              <w:pStyle w:val="ListParagraph"/>
              <w:numPr>
                <w:ilvl w:val="0"/>
                <w:numId w:val="30"/>
              </w:numPr>
              <w:ind w:left="360"/>
              <w:rPr>
                <w:rFonts w:ascii="Century Gothic" w:hAnsi="Century Gothic"/>
                <w:sz w:val="20"/>
                <w:szCs w:val="20"/>
              </w:rPr>
            </w:pPr>
            <w:proofErr w:type="spellStart"/>
            <w:r w:rsidRPr="00A61477">
              <w:rPr>
                <w:rFonts w:ascii="Century Gothic" w:hAnsi="Century Gothic"/>
                <w:sz w:val="20"/>
                <w:szCs w:val="20"/>
              </w:rPr>
              <w:t>SfL</w:t>
            </w:r>
            <w:proofErr w:type="spellEnd"/>
            <w:r w:rsidRPr="00A61477">
              <w:rPr>
                <w:rFonts w:ascii="Century Gothic" w:hAnsi="Century Gothic"/>
                <w:sz w:val="20"/>
                <w:szCs w:val="20"/>
              </w:rPr>
              <w:t xml:space="preserve"> Liaison focussing on ASN and attainment (traffic lighted)   </w:t>
            </w:r>
          </w:p>
          <w:p w:rsidR="0002765E" w:rsidRPr="00A61477" w:rsidRDefault="0002765E" w:rsidP="0002765E">
            <w:pPr>
              <w:pStyle w:val="ListParagraph"/>
              <w:numPr>
                <w:ilvl w:val="0"/>
                <w:numId w:val="30"/>
              </w:numPr>
              <w:ind w:left="360"/>
              <w:rPr>
                <w:rFonts w:ascii="Century Gothic" w:hAnsi="Century Gothic"/>
                <w:sz w:val="20"/>
                <w:szCs w:val="20"/>
              </w:rPr>
            </w:pPr>
            <w:r w:rsidRPr="00A61477">
              <w:rPr>
                <w:rFonts w:ascii="Century Gothic" w:hAnsi="Century Gothic"/>
                <w:sz w:val="20"/>
                <w:szCs w:val="20"/>
              </w:rPr>
              <w:t xml:space="preserve">Reports to Parents/Carers </w:t>
            </w:r>
          </w:p>
          <w:p w:rsidR="0002765E" w:rsidRPr="00A61477" w:rsidRDefault="0002765E" w:rsidP="0002765E">
            <w:pPr>
              <w:pStyle w:val="ListParagraph"/>
              <w:numPr>
                <w:ilvl w:val="0"/>
                <w:numId w:val="30"/>
              </w:numPr>
              <w:ind w:left="360"/>
              <w:rPr>
                <w:rFonts w:ascii="Century Gothic" w:hAnsi="Century Gothic"/>
                <w:sz w:val="20"/>
                <w:szCs w:val="20"/>
              </w:rPr>
            </w:pPr>
            <w:r w:rsidRPr="00A61477">
              <w:rPr>
                <w:rFonts w:ascii="Century Gothic" w:hAnsi="Century Gothic"/>
                <w:sz w:val="20"/>
                <w:szCs w:val="20"/>
              </w:rPr>
              <w:t xml:space="preserve">3.2 (Raising Attainment and Achievement) Return </w:t>
            </w:r>
          </w:p>
          <w:p w:rsidR="0002765E" w:rsidRPr="00A61477" w:rsidRDefault="0002765E" w:rsidP="0002765E">
            <w:pPr>
              <w:pStyle w:val="ListParagraph"/>
              <w:numPr>
                <w:ilvl w:val="0"/>
                <w:numId w:val="30"/>
              </w:numPr>
              <w:ind w:left="360"/>
              <w:rPr>
                <w:rFonts w:ascii="Century Gothic" w:hAnsi="Century Gothic"/>
                <w:sz w:val="20"/>
                <w:szCs w:val="20"/>
              </w:rPr>
            </w:pPr>
            <w:r w:rsidRPr="00A61477">
              <w:rPr>
                <w:rFonts w:ascii="Century Gothic" w:hAnsi="Century Gothic"/>
                <w:sz w:val="20"/>
                <w:szCs w:val="20"/>
              </w:rPr>
              <w:t xml:space="preserve">Self-evaluation of School Improvement Priorities </w:t>
            </w:r>
          </w:p>
          <w:p w:rsidR="0002765E" w:rsidRPr="00A61477" w:rsidRDefault="0002765E" w:rsidP="0002765E">
            <w:pPr>
              <w:pStyle w:val="ListParagraph"/>
              <w:numPr>
                <w:ilvl w:val="0"/>
                <w:numId w:val="30"/>
              </w:numPr>
              <w:ind w:left="360"/>
              <w:rPr>
                <w:rFonts w:ascii="Century Gothic" w:hAnsi="Century Gothic"/>
                <w:sz w:val="20"/>
                <w:szCs w:val="20"/>
              </w:rPr>
            </w:pPr>
            <w:r w:rsidRPr="00A61477">
              <w:rPr>
                <w:rFonts w:ascii="Century Gothic" w:hAnsi="Century Gothic"/>
                <w:sz w:val="20"/>
                <w:szCs w:val="20"/>
              </w:rPr>
              <w:t xml:space="preserve">CIRCLE Participation Scale (CPC) Evaluation </w:t>
            </w:r>
          </w:p>
        </w:tc>
        <w:tc>
          <w:tcPr>
            <w:tcW w:w="5111" w:type="dxa"/>
            <w:gridSpan w:val="2"/>
          </w:tcPr>
          <w:p w:rsidR="0002765E" w:rsidRPr="00A61477" w:rsidRDefault="0002765E" w:rsidP="0002765E">
            <w:pPr>
              <w:pStyle w:val="ListParagraph"/>
              <w:numPr>
                <w:ilvl w:val="0"/>
                <w:numId w:val="30"/>
              </w:numPr>
              <w:ind w:left="360"/>
              <w:rPr>
                <w:rFonts w:ascii="Century Gothic" w:hAnsi="Century Gothic"/>
                <w:sz w:val="20"/>
                <w:szCs w:val="20"/>
              </w:rPr>
            </w:pPr>
            <w:r w:rsidRPr="00A61477">
              <w:rPr>
                <w:rFonts w:ascii="Century Gothic" w:hAnsi="Century Gothic"/>
                <w:sz w:val="20"/>
                <w:szCs w:val="20"/>
              </w:rPr>
              <w:t>Phonological Awareness Assessment P1 Follow-up</w:t>
            </w:r>
          </w:p>
          <w:p w:rsidR="0002765E" w:rsidRPr="00A61477" w:rsidRDefault="0002765E" w:rsidP="0002765E">
            <w:pPr>
              <w:pStyle w:val="ListParagraph"/>
              <w:numPr>
                <w:ilvl w:val="0"/>
                <w:numId w:val="30"/>
              </w:numPr>
              <w:ind w:left="360"/>
              <w:rPr>
                <w:rFonts w:ascii="Century Gothic" w:hAnsi="Century Gothic"/>
                <w:b/>
                <w:sz w:val="20"/>
                <w:szCs w:val="20"/>
              </w:rPr>
            </w:pPr>
            <w:r w:rsidRPr="00A61477">
              <w:rPr>
                <w:rFonts w:ascii="Century Gothic" w:hAnsi="Century Gothic"/>
                <w:sz w:val="20"/>
                <w:szCs w:val="20"/>
              </w:rPr>
              <w:t xml:space="preserve">Parent Consultations - Gather Stakeholder Views </w:t>
            </w:r>
          </w:p>
          <w:p w:rsidR="0002765E" w:rsidRPr="00A61477" w:rsidRDefault="0002765E" w:rsidP="0002765E">
            <w:pPr>
              <w:pStyle w:val="ListParagraph"/>
              <w:numPr>
                <w:ilvl w:val="0"/>
                <w:numId w:val="30"/>
              </w:numPr>
              <w:ind w:left="360"/>
              <w:rPr>
                <w:rFonts w:ascii="Century Gothic" w:hAnsi="Century Gothic"/>
                <w:sz w:val="20"/>
                <w:szCs w:val="20"/>
              </w:rPr>
            </w:pPr>
            <w:r w:rsidRPr="00A61477">
              <w:rPr>
                <w:rFonts w:ascii="Century Gothic" w:hAnsi="Century Gothic"/>
                <w:sz w:val="20"/>
                <w:szCs w:val="20"/>
              </w:rPr>
              <w:t>Complete and Return SQIP (DRAFT)</w:t>
            </w:r>
          </w:p>
          <w:p w:rsidR="0002765E" w:rsidRPr="00A61477" w:rsidRDefault="0002765E" w:rsidP="0002765E">
            <w:pPr>
              <w:pStyle w:val="ListParagraph"/>
              <w:numPr>
                <w:ilvl w:val="0"/>
                <w:numId w:val="30"/>
              </w:numPr>
              <w:ind w:left="360"/>
              <w:rPr>
                <w:rFonts w:ascii="Century Gothic" w:hAnsi="Century Gothic"/>
                <w:sz w:val="20"/>
                <w:szCs w:val="20"/>
              </w:rPr>
            </w:pPr>
            <w:r w:rsidRPr="00A61477">
              <w:rPr>
                <w:rFonts w:ascii="Century Gothic" w:hAnsi="Century Gothic"/>
                <w:sz w:val="20"/>
                <w:szCs w:val="20"/>
              </w:rPr>
              <w:t xml:space="preserve">Transition Arrangements </w:t>
            </w:r>
          </w:p>
          <w:p w:rsidR="0002765E" w:rsidRPr="00A61477" w:rsidRDefault="0002765E" w:rsidP="0002765E">
            <w:pPr>
              <w:pStyle w:val="ListParagraph"/>
              <w:numPr>
                <w:ilvl w:val="0"/>
                <w:numId w:val="30"/>
              </w:numPr>
              <w:ind w:left="360"/>
              <w:rPr>
                <w:rFonts w:ascii="Century Gothic" w:hAnsi="Century Gothic"/>
                <w:sz w:val="20"/>
                <w:szCs w:val="20"/>
              </w:rPr>
            </w:pPr>
            <w:r w:rsidRPr="00A61477">
              <w:rPr>
                <w:rFonts w:ascii="Century Gothic" w:hAnsi="Century Gothic"/>
                <w:sz w:val="20"/>
                <w:szCs w:val="20"/>
              </w:rPr>
              <w:t xml:space="preserve">Parent/Carer and Pupil Questionnaire </w:t>
            </w:r>
          </w:p>
        </w:tc>
      </w:tr>
    </w:tbl>
    <w:p w:rsidR="0002765E" w:rsidRPr="00A61477" w:rsidRDefault="0002765E" w:rsidP="0002765E">
      <w:pPr>
        <w:jc w:val="center"/>
        <w:rPr>
          <w:rFonts w:ascii="Century Gothic" w:hAnsi="Century Gothic"/>
          <w:b/>
          <w:sz w:val="20"/>
          <w:szCs w:val="20"/>
        </w:rPr>
      </w:pPr>
    </w:p>
    <w:p w:rsidR="0002765E" w:rsidRPr="00A61477" w:rsidRDefault="0002765E" w:rsidP="0002765E">
      <w:pPr>
        <w:rPr>
          <w:rFonts w:ascii="Century Gothic" w:hAnsi="Century Gothic"/>
          <w:b/>
          <w:sz w:val="20"/>
          <w:szCs w:val="20"/>
        </w:rPr>
      </w:pPr>
    </w:p>
    <w:p w:rsidR="0002765E" w:rsidRPr="00A61477" w:rsidRDefault="0002765E" w:rsidP="001568CA">
      <w:pPr>
        <w:rPr>
          <w:rFonts w:ascii="Century Gothic" w:hAnsi="Century Gothic"/>
          <w:b/>
          <w:sz w:val="24"/>
          <w:szCs w:val="24"/>
        </w:rPr>
      </w:pPr>
    </w:p>
    <w:sectPr w:rsidR="0002765E" w:rsidRPr="00A61477" w:rsidSect="0002765E">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075E"/>
    <w:multiLevelType w:val="hybridMultilevel"/>
    <w:tmpl w:val="38B03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1D3C9C"/>
    <w:multiLevelType w:val="hybridMultilevel"/>
    <w:tmpl w:val="87903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E2DF9"/>
    <w:multiLevelType w:val="hybridMultilevel"/>
    <w:tmpl w:val="B9129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4646F3"/>
    <w:multiLevelType w:val="hybridMultilevel"/>
    <w:tmpl w:val="C41AA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859DD"/>
    <w:multiLevelType w:val="hybridMultilevel"/>
    <w:tmpl w:val="68C25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12778A"/>
    <w:multiLevelType w:val="hybridMultilevel"/>
    <w:tmpl w:val="0A64F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E3B0A"/>
    <w:multiLevelType w:val="hybridMultilevel"/>
    <w:tmpl w:val="7AE4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4F571C"/>
    <w:multiLevelType w:val="hybridMultilevel"/>
    <w:tmpl w:val="35485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5583F"/>
    <w:multiLevelType w:val="hybridMultilevel"/>
    <w:tmpl w:val="461C0B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C15A0D"/>
    <w:multiLevelType w:val="hybridMultilevel"/>
    <w:tmpl w:val="BA4C8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C23881"/>
    <w:multiLevelType w:val="hybridMultilevel"/>
    <w:tmpl w:val="8E4EA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1F64BE"/>
    <w:multiLevelType w:val="hybridMultilevel"/>
    <w:tmpl w:val="410A7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CB3EFA"/>
    <w:multiLevelType w:val="hybridMultilevel"/>
    <w:tmpl w:val="92263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823172"/>
    <w:multiLevelType w:val="hybridMultilevel"/>
    <w:tmpl w:val="4BE05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530805"/>
    <w:multiLevelType w:val="hybridMultilevel"/>
    <w:tmpl w:val="D6BA2E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B12755"/>
    <w:multiLevelType w:val="multilevel"/>
    <w:tmpl w:val="4086C4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2DA7307"/>
    <w:multiLevelType w:val="hybridMultilevel"/>
    <w:tmpl w:val="5FA49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E14A2B"/>
    <w:multiLevelType w:val="hybridMultilevel"/>
    <w:tmpl w:val="5B5E84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E54EEC"/>
    <w:multiLevelType w:val="hybridMultilevel"/>
    <w:tmpl w:val="F5C87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E22493"/>
    <w:multiLevelType w:val="hybridMultilevel"/>
    <w:tmpl w:val="E1727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972248"/>
    <w:multiLevelType w:val="hybridMultilevel"/>
    <w:tmpl w:val="8AD81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0B5A2C"/>
    <w:multiLevelType w:val="hybridMultilevel"/>
    <w:tmpl w:val="296439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7E743A"/>
    <w:multiLevelType w:val="hybridMultilevel"/>
    <w:tmpl w:val="36B40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650493"/>
    <w:multiLevelType w:val="hybridMultilevel"/>
    <w:tmpl w:val="4FCEE940"/>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4" w15:restartNumberingAfterBreak="0">
    <w:nsid w:val="5B54640C"/>
    <w:multiLevelType w:val="hybridMultilevel"/>
    <w:tmpl w:val="B7EEB6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F3C56CD"/>
    <w:multiLevelType w:val="multilevel"/>
    <w:tmpl w:val="65CA5D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6AAD4D8A"/>
    <w:multiLevelType w:val="hybridMultilevel"/>
    <w:tmpl w:val="D90E7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B01F83"/>
    <w:multiLevelType w:val="hybridMultilevel"/>
    <w:tmpl w:val="36F243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061F9D"/>
    <w:multiLevelType w:val="multilevel"/>
    <w:tmpl w:val="13A29A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759F1CD5"/>
    <w:multiLevelType w:val="hybridMultilevel"/>
    <w:tmpl w:val="B2D06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5250D7"/>
    <w:multiLevelType w:val="hybridMultilevel"/>
    <w:tmpl w:val="8D183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DC02F2"/>
    <w:multiLevelType w:val="hybridMultilevel"/>
    <w:tmpl w:val="352A0A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914D8B"/>
    <w:multiLevelType w:val="hybridMultilevel"/>
    <w:tmpl w:val="44E22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24"/>
  </w:num>
  <w:num w:numId="4">
    <w:abstractNumId w:val="18"/>
  </w:num>
  <w:num w:numId="5">
    <w:abstractNumId w:val="22"/>
  </w:num>
  <w:num w:numId="6">
    <w:abstractNumId w:val="23"/>
  </w:num>
  <w:num w:numId="7">
    <w:abstractNumId w:val="29"/>
  </w:num>
  <w:num w:numId="8">
    <w:abstractNumId w:val="6"/>
  </w:num>
  <w:num w:numId="9">
    <w:abstractNumId w:val="12"/>
  </w:num>
  <w:num w:numId="10">
    <w:abstractNumId w:val="0"/>
  </w:num>
  <w:num w:numId="11">
    <w:abstractNumId w:val="4"/>
  </w:num>
  <w:num w:numId="12">
    <w:abstractNumId w:val="26"/>
  </w:num>
  <w:num w:numId="13">
    <w:abstractNumId w:val="19"/>
  </w:num>
  <w:num w:numId="14">
    <w:abstractNumId w:val="1"/>
  </w:num>
  <w:num w:numId="15">
    <w:abstractNumId w:val="3"/>
  </w:num>
  <w:num w:numId="16">
    <w:abstractNumId w:val="13"/>
  </w:num>
  <w:num w:numId="17">
    <w:abstractNumId w:val="30"/>
  </w:num>
  <w:num w:numId="18">
    <w:abstractNumId w:val="10"/>
  </w:num>
  <w:num w:numId="19">
    <w:abstractNumId w:val="11"/>
  </w:num>
  <w:num w:numId="20">
    <w:abstractNumId w:val="16"/>
  </w:num>
  <w:num w:numId="21">
    <w:abstractNumId w:val="5"/>
  </w:num>
  <w:num w:numId="22">
    <w:abstractNumId w:val="32"/>
  </w:num>
  <w:num w:numId="23">
    <w:abstractNumId w:val="2"/>
  </w:num>
  <w:num w:numId="24">
    <w:abstractNumId w:val="20"/>
  </w:num>
  <w:num w:numId="25">
    <w:abstractNumId w:val="7"/>
  </w:num>
  <w:num w:numId="26">
    <w:abstractNumId w:val="27"/>
  </w:num>
  <w:num w:numId="27">
    <w:abstractNumId w:val="8"/>
  </w:num>
  <w:num w:numId="28">
    <w:abstractNumId w:val="17"/>
  </w:num>
  <w:num w:numId="29">
    <w:abstractNumId w:val="31"/>
  </w:num>
  <w:num w:numId="30">
    <w:abstractNumId w:val="21"/>
  </w:num>
  <w:num w:numId="31">
    <w:abstractNumId w:val="15"/>
  </w:num>
  <w:num w:numId="32">
    <w:abstractNumId w:val="25"/>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compat>
    <w:compatSetting w:name="compatibilityMode" w:uri="http://schemas.microsoft.com/office/word" w:val="12"/>
  </w:compat>
  <w:rsids>
    <w:rsidRoot w:val="00040FF8"/>
    <w:rsid w:val="00001DC6"/>
    <w:rsid w:val="0002765E"/>
    <w:rsid w:val="00040FF8"/>
    <w:rsid w:val="000A08C6"/>
    <w:rsid w:val="000C355F"/>
    <w:rsid w:val="00103807"/>
    <w:rsid w:val="001218A3"/>
    <w:rsid w:val="00134BE0"/>
    <w:rsid w:val="001568CA"/>
    <w:rsid w:val="001D7DDE"/>
    <w:rsid w:val="00235640"/>
    <w:rsid w:val="00252BB6"/>
    <w:rsid w:val="0026582A"/>
    <w:rsid w:val="002777C7"/>
    <w:rsid w:val="002A2DC1"/>
    <w:rsid w:val="002A2F1D"/>
    <w:rsid w:val="002B74D6"/>
    <w:rsid w:val="002C3A3A"/>
    <w:rsid w:val="00362341"/>
    <w:rsid w:val="00385BA2"/>
    <w:rsid w:val="00396F97"/>
    <w:rsid w:val="003B5A83"/>
    <w:rsid w:val="003B6E90"/>
    <w:rsid w:val="003F01A1"/>
    <w:rsid w:val="004568AA"/>
    <w:rsid w:val="00463436"/>
    <w:rsid w:val="00474365"/>
    <w:rsid w:val="00475786"/>
    <w:rsid w:val="004A5AC2"/>
    <w:rsid w:val="004B1B72"/>
    <w:rsid w:val="004B78A5"/>
    <w:rsid w:val="004E7831"/>
    <w:rsid w:val="00514D1C"/>
    <w:rsid w:val="0053441A"/>
    <w:rsid w:val="00550D2E"/>
    <w:rsid w:val="00552A25"/>
    <w:rsid w:val="0056769E"/>
    <w:rsid w:val="00584CF1"/>
    <w:rsid w:val="005E6973"/>
    <w:rsid w:val="005F3A64"/>
    <w:rsid w:val="005F3A97"/>
    <w:rsid w:val="00636F51"/>
    <w:rsid w:val="0064231B"/>
    <w:rsid w:val="006735A4"/>
    <w:rsid w:val="006A5BA3"/>
    <w:rsid w:val="006B173B"/>
    <w:rsid w:val="006C00DE"/>
    <w:rsid w:val="006C2AAE"/>
    <w:rsid w:val="006C4BFB"/>
    <w:rsid w:val="006D10B4"/>
    <w:rsid w:val="007116D6"/>
    <w:rsid w:val="00737E26"/>
    <w:rsid w:val="00787CB7"/>
    <w:rsid w:val="007A158A"/>
    <w:rsid w:val="008275AF"/>
    <w:rsid w:val="00833B73"/>
    <w:rsid w:val="00857570"/>
    <w:rsid w:val="00870993"/>
    <w:rsid w:val="00872815"/>
    <w:rsid w:val="008B6A23"/>
    <w:rsid w:val="008C3683"/>
    <w:rsid w:val="00927614"/>
    <w:rsid w:val="009629DB"/>
    <w:rsid w:val="00977A7A"/>
    <w:rsid w:val="009833B9"/>
    <w:rsid w:val="00986A5A"/>
    <w:rsid w:val="009A4EF5"/>
    <w:rsid w:val="009F5F2A"/>
    <w:rsid w:val="00A213C8"/>
    <w:rsid w:val="00A223FB"/>
    <w:rsid w:val="00A61477"/>
    <w:rsid w:val="00A8618A"/>
    <w:rsid w:val="00AA32C0"/>
    <w:rsid w:val="00AA54BB"/>
    <w:rsid w:val="00AC2A65"/>
    <w:rsid w:val="00AD7207"/>
    <w:rsid w:val="00AE3A95"/>
    <w:rsid w:val="00B43B5B"/>
    <w:rsid w:val="00B710E5"/>
    <w:rsid w:val="00BC4BBB"/>
    <w:rsid w:val="00BD05FC"/>
    <w:rsid w:val="00BE1415"/>
    <w:rsid w:val="00BF56D0"/>
    <w:rsid w:val="00C5448A"/>
    <w:rsid w:val="00CB786A"/>
    <w:rsid w:val="00D2240C"/>
    <w:rsid w:val="00D6229E"/>
    <w:rsid w:val="00D9532B"/>
    <w:rsid w:val="00DD252C"/>
    <w:rsid w:val="00E133FC"/>
    <w:rsid w:val="00E2289D"/>
    <w:rsid w:val="00E74BF0"/>
    <w:rsid w:val="00E81E4A"/>
    <w:rsid w:val="00F30651"/>
    <w:rsid w:val="00F937B7"/>
    <w:rsid w:val="00F96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19CC5"/>
  <w15:docId w15:val="{DFBA4058-D2A6-41B1-8A46-227020106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28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4EF5"/>
    <w:pPr>
      <w:ind w:left="720"/>
      <w:contextualSpacing/>
    </w:pPr>
  </w:style>
  <w:style w:type="paragraph" w:customStyle="1" w:styleId="Default">
    <w:name w:val="Default"/>
    <w:rsid w:val="00AE3A95"/>
    <w:pPr>
      <w:autoSpaceDE w:val="0"/>
      <w:autoSpaceDN w:val="0"/>
      <w:adjustRightInd w:val="0"/>
      <w:spacing w:after="0" w:line="240" w:lineRule="auto"/>
    </w:pPr>
    <w:rPr>
      <w:rFonts w:ascii="Arial" w:hAnsi="Arial" w:cs="Arial"/>
      <w:color w:val="000000"/>
      <w:sz w:val="24"/>
      <w:szCs w:val="24"/>
    </w:rPr>
  </w:style>
  <w:style w:type="character" w:styleId="Strong">
    <w:name w:val="Strong"/>
    <w:uiPriority w:val="22"/>
    <w:qFormat/>
    <w:rsid w:val="00D9532B"/>
    <w:rPr>
      <w:b/>
      <w:bCs/>
    </w:rPr>
  </w:style>
  <w:style w:type="character" w:styleId="Hyperlink">
    <w:name w:val="Hyperlink"/>
    <w:uiPriority w:val="99"/>
    <w:unhideWhenUsed/>
    <w:rsid w:val="00D9532B"/>
    <w:rPr>
      <w:color w:val="0000FF"/>
      <w:u w:val="single"/>
    </w:rPr>
  </w:style>
  <w:style w:type="table" w:styleId="TableGrid">
    <w:name w:val="Table Grid"/>
    <w:basedOn w:val="TableNormal"/>
    <w:uiPriority w:val="39"/>
    <w:rsid w:val="002A2F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A2F1D"/>
    <w:rPr>
      <w:i/>
      <w:iCs/>
    </w:rPr>
  </w:style>
  <w:style w:type="character" w:styleId="FollowedHyperlink">
    <w:name w:val="FollowedHyperlink"/>
    <w:basedOn w:val="DefaultParagraphFont"/>
    <w:uiPriority w:val="99"/>
    <w:semiHidden/>
    <w:unhideWhenUsed/>
    <w:rsid w:val="004568AA"/>
    <w:rPr>
      <w:color w:val="800080" w:themeColor="followedHyperlink"/>
      <w:u w:val="single"/>
    </w:rPr>
  </w:style>
  <w:style w:type="paragraph" w:styleId="BalloonText">
    <w:name w:val="Balloon Text"/>
    <w:basedOn w:val="Normal"/>
    <w:link w:val="BalloonTextChar"/>
    <w:uiPriority w:val="99"/>
    <w:semiHidden/>
    <w:unhideWhenUsed/>
    <w:rsid w:val="00514D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D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918A38-1984-473A-9DCC-63BA961C6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12</Pages>
  <Words>2234</Words>
  <Characters>12738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14943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Rentonl1</dc:creator>
  <cp:keywords/>
  <dc:description/>
  <cp:lastModifiedBy>Joanna Findlay</cp:lastModifiedBy>
  <cp:revision>20</cp:revision>
  <cp:lastPrinted>2019-09-24T09:21:00Z</cp:lastPrinted>
  <dcterms:created xsi:type="dcterms:W3CDTF">2019-08-26T19:37:00Z</dcterms:created>
  <dcterms:modified xsi:type="dcterms:W3CDTF">2019-09-24T10:55:00Z</dcterms:modified>
</cp:coreProperties>
</file>