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70" w:rsidRPr="00200B2C" w:rsidRDefault="00672770" w:rsidP="00200B2C">
      <w:pPr>
        <w:widowControl w:val="0"/>
        <w:jc w:val="center"/>
        <w:rPr>
          <w:rFonts w:ascii="Arial" w:hAnsi="Arial" w:cs="Arial"/>
          <w:sz w:val="36"/>
          <w:szCs w:val="36"/>
        </w:rPr>
      </w:pPr>
      <w:bookmarkStart w:id="0" w:name="_GoBack"/>
      <w:bookmarkEnd w:id="0"/>
      <w:r w:rsidRPr="00200B2C">
        <w:rPr>
          <w:rFonts w:ascii="Arial" w:hAnsi="Arial" w:cs="Arial"/>
          <w:sz w:val="36"/>
          <w:szCs w:val="36"/>
        </w:rPr>
        <w:t>Attendance Matters</w:t>
      </w:r>
    </w:p>
    <w:p w:rsidR="000F1551" w:rsidRPr="00BC2633" w:rsidRDefault="00672770" w:rsidP="000F1551">
      <w:pPr>
        <w:jc w:val="center"/>
        <w:rPr>
          <w:rFonts w:ascii="Century Gothic" w:hAnsi="Century Gothic" w:cs="Tahoma"/>
          <w:b/>
          <w:color w:val="FF0000"/>
        </w:rPr>
      </w:pPr>
      <w:r>
        <w:rPr>
          <w:rFonts w:ascii="Century Gothic" w:hAnsi="Century Gothic"/>
          <w:b/>
          <w:bCs/>
          <w:sz w:val="44"/>
          <w:szCs w:val="44"/>
        </w:rPr>
        <w:t>A Parent’s Guide</w:t>
      </w:r>
      <w:r w:rsidR="000F1551">
        <w:rPr>
          <w:rFonts w:ascii="Century Gothic" w:hAnsi="Century Gothic"/>
          <w:b/>
          <w:bCs/>
          <w:sz w:val="44"/>
          <w:szCs w:val="44"/>
        </w:rPr>
        <w:br/>
      </w:r>
      <w:r w:rsidR="000F1551" w:rsidRPr="000F1551">
        <w:rPr>
          <w:rFonts w:ascii="Arial" w:hAnsi="Arial" w:cs="Arial"/>
          <w:color w:val="auto"/>
          <w:sz w:val="24"/>
          <w:szCs w:val="24"/>
          <w:u w:val="single"/>
        </w:rPr>
        <w:t>EDUCATION IS NOT AN OPTION – IT’S COMPULSORY</w:t>
      </w:r>
    </w:p>
    <w:p w:rsidR="00672770" w:rsidRDefault="00672770" w:rsidP="00672770">
      <w:pPr>
        <w:widowControl w:val="0"/>
        <w:jc w:val="center"/>
        <w:rPr>
          <w:rFonts w:ascii="Century Gothic" w:hAnsi="Century Gothic"/>
          <w:b/>
          <w:bCs/>
          <w:sz w:val="44"/>
          <w:szCs w:val="44"/>
        </w:rPr>
      </w:pPr>
    </w:p>
    <w:p w:rsidR="00672770" w:rsidRDefault="00672770" w:rsidP="00672770">
      <w:pPr>
        <w:widowControl w:val="0"/>
        <w:rPr>
          <w:rFonts w:ascii="Century Gothic" w:hAnsi="Century Gothic"/>
        </w:rPr>
      </w:pPr>
      <w:r>
        <w:rPr>
          <w:rFonts w:ascii="Century Gothic" w:hAnsi="Century Gothic"/>
        </w:rPr>
        <w:t> </w:t>
      </w:r>
    </w:p>
    <w:p w:rsidR="00672770" w:rsidRPr="00200B2C" w:rsidRDefault="00672770" w:rsidP="000F1551">
      <w:pPr>
        <w:widowControl w:val="0"/>
        <w:rPr>
          <w:rFonts w:ascii="Century Gothic" w:hAnsi="Century Gothic" w:cs="Tahoma"/>
          <w:b/>
          <w:u w:val="single"/>
        </w:rPr>
      </w:pPr>
      <w:r w:rsidRPr="00200B2C">
        <w:rPr>
          <w:u w:val="single"/>
        </w:rPr>
        <w:t> </w:t>
      </w:r>
      <w:r w:rsidRPr="00200B2C">
        <w:rPr>
          <w:rFonts w:ascii="Century Gothic" w:hAnsi="Century Gothic" w:cs="Tahoma"/>
          <w:b/>
          <w:u w:val="single"/>
        </w:rPr>
        <w:t>EVERY SCHOOL DAY COUNTS</w:t>
      </w:r>
    </w:p>
    <w:p w:rsidR="00672770" w:rsidRPr="00190F17" w:rsidRDefault="00672770" w:rsidP="00672770">
      <w:pPr>
        <w:rPr>
          <w:rFonts w:ascii="Century Gothic" w:hAnsi="Century Gothic" w:cs="Tahoma"/>
          <w:b/>
        </w:rPr>
      </w:pPr>
      <w:r w:rsidRPr="00190F17">
        <w:rPr>
          <w:rFonts w:ascii="Century Gothic" w:hAnsi="Century Gothic" w:cs="Tahoma"/>
          <w:b/>
        </w:rPr>
        <w:t>Attendance percentages can be misleading</w:t>
      </w:r>
    </w:p>
    <w:p w:rsidR="00672770" w:rsidRPr="00190F17" w:rsidRDefault="00672770" w:rsidP="00672770">
      <w:pPr>
        <w:rPr>
          <w:rFonts w:ascii="Century Gothic" w:hAnsi="Century Gothic" w:cs="Tahoma"/>
          <w:b/>
        </w:rPr>
      </w:pPr>
      <w:r w:rsidRPr="00190F17">
        <w:rPr>
          <w:rFonts w:ascii="Century Gothic" w:hAnsi="Century Gothic" w:cs="Tahoma"/>
          <w:b/>
        </w:rPr>
        <w:t>Consider the following:</w:t>
      </w:r>
    </w:p>
    <w:p w:rsidR="00672770" w:rsidRDefault="00672770" w:rsidP="00672770">
      <w:pPr>
        <w:rPr>
          <w:rFonts w:ascii="Century Gothic" w:hAnsi="Century Gothic" w:cs="Tahoma"/>
          <w:b/>
          <w:noProof/>
        </w:rPr>
      </w:pPr>
    </w:p>
    <w:p w:rsidR="005F3A11" w:rsidRDefault="005F3A11" w:rsidP="00672770">
      <w:pPr>
        <w:rPr>
          <w:rFonts w:ascii="Century Gothic" w:hAnsi="Century Gothic" w:cs="Tahoma"/>
          <w:b/>
          <w:noProof/>
        </w:rPr>
      </w:pPr>
      <w:r w:rsidRPr="005F3A11">
        <w:rPr>
          <w:rFonts w:ascii="Century Gothic" w:hAnsi="Century Gothic" w:cs="Tahoma"/>
          <w:b/>
          <w:noProof/>
        </w:rPr>
        <w:drawing>
          <wp:inline distT="0" distB="0" distL="0" distR="0">
            <wp:extent cx="5337225" cy="2305050"/>
            <wp:effectExtent l="19050" t="0" r="0" b="0"/>
            <wp:docPr id="3" name="Picture 2" descr="C:\Users\tayloj22\Desktop\Aberdare+Community+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yloj22\Desktop\Aberdare+Community+School.png"/>
                    <pic:cNvPicPr>
                      <a:picLocks noChangeAspect="1" noChangeArrowheads="1"/>
                    </pic:cNvPicPr>
                  </pic:nvPicPr>
                  <pic:blipFill>
                    <a:blip r:embed="rId8" cstate="print"/>
                    <a:srcRect r="-5" b="65311"/>
                    <a:stretch>
                      <a:fillRect/>
                    </a:stretch>
                  </pic:blipFill>
                  <pic:spPr bwMode="auto">
                    <a:xfrm>
                      <a:off x="0" y="0"/>
                      <a:ext cx="5337421" cy="2305135"/>
                    </a:xfrm>
                    <a:prstGeom prst="rect">
                      <a:avLst/>
                    </a:prstGeom>
                    <a:noFill/>
                    <a:ln w="9525">
                      <a:noFill/>
                      <a:miter lim="800000"/>
                      <a:headEnd/>
                      <a:tailEnd/>
                    </a:ln>
                  </pic:spPr>
                </pic:pic>
              </a:graphicData>
            </a:graphic>
          </wp:inline>
        </w:drawing>
      </w:r>
    </w:p>
    <w:p w:rsidR="005F3A11" w:rsidRDefault="005F3A11" w:rsidP="00672770">
      <w:pPr>
        <w:rPr>
          <w:rFonts w:ascii="Century Gothic" w:hAnsi="Century Gothic" w:cs="Tahoma"/>
          <w:b/>
        </w:rPr>
      </w:pPr>
    </w:p>
    <w:p w:rsidR="005F3A11" w:rsidRDefault="005F3A11" w:rsidP="00672770">
      <w:pPr>
        <w:rPr>
          <w:rFonts w:ascii="Century Gothic" w:hAnsi="Century Gothic" w:cs="Tahoma"/>
          <w:b/>
        </w:rPr>
      </w:pPr>
      <w:r w:rsidRPr="005F3A11">
        <w:rPr>
          <w:rFonts w:ascii="Century Gothic" w:hAnsi="Century Gothic" w:cs="Tahoma"/>
          <w:b/>
          <w:noProof/>
        </w:rPr>
        <w:drawing>
          <wp:inline distT="0" distB="0" distL="0" distR="0">
            <wp:extent cx="5248275" cy="3808995"/>
            <wp:effectExtent l="19050" t="0" r="9525" b="0"/>
            <wp:docPr id="4" name="Picture 2" descr="C:\Users\tayloj22\Desktop\Aberdare+Community+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yloj22\Desktop\Aberdare+Community+School.png"/>
                    <pic:cNvPicPr>
                      <a:picLocks noChangeAspect="1" noChangeArrowheads="1"/>
                    </pic:cNvPicPr>
                  </pic:nvPicPr>
                  <pic:blipFill>
                    <a:blip r:embed="rId8" cstate="print"/>
                    <a:srcRect t="34476" b="5936"/>
                    <a:stretch>
                      <a:fillRect/>
                    </a:stretch>
                  </pic:blipFill>
                  <pic:spPr bwMode="auto">
                    <a:xfrm>
                      <a:off x="0" y="0"/>
                      <a:ext cx="5253355" cy="3812682"/>
                    </a:xfrm>
                    <a:prstGeom prst="rect">
                      <a:avLst/>
                    </a:prstGeom>
                    <a:noFill/>
                    <a:ln w="9525">
                      <a:noFill/>
                      <a:miter lim="800000"/>
                      <a:headEnd/>
                      <a:tailEnd/>
                    </a:ln>
                  </pic:spPr>
                </pic:pic>
              </a:graphicData>
            </a:graphic>
          </wp:inline>
        </w:drawing>
      </w:r>
    </w:p>
    <w:p w:rsidR="005F3A11" w:rsidRPr="00190F17" w:rsidRDefault="005F3A11" w:rsidP="00672770">
      <w:pPr>
        <w:rPr>
          <w:rFonts w:ascii="Century Gothic" w:hAnsi="Century Gothic" w:cs="Tahoma"/>
          <w:b/>
        </w:rPr>
      </w:pPr>
    </w:p>
    <w:tbl>
      <w:tblPr>
        <w:tblStyle w:val="TableGrid"/>
        <w:tblW w:w="8716" w:type="dxa"/>
        <w:tblLook w:val="04A0" w:firstRow="1" w:lastRow="0" w:firstColumn="1" w:lastColumn="0" w:noHBand="0" w:noVBand="1"/>
      </w:tblPr>
      <w:tblGrid>
        <w:gridCol w:w="8716"/>
      </w:tblGrid>
      <w:tr w:rsidR="00672770" w:rsidTr="00672770">
        <w:trPr>
          <w:trHeight w:val="431"/>
        </w:trPr>
        <w:tc>
          <w:tcPr>
            <w:tcW w:w="8716" w:type="dxa"/>
            <w:shd w:val="clear" w:color="auto" w:fill="B6DDE8" w:themeFill="accent5" w:themeFillTint="66"/>
          </w:tcPr>
          <w:p w:rsidR="00672770" w:rsidRPr="00672770" w:rsidRDefault="00672770" w:rsidP="007B41DF">
            <w:pPr>
              <w:jc w:val="center"/>
              <w:rPr>
                <w:rFonts w:ascii="Century Gothic" w:hAnsi="Century Gothic" w:cs="Tahoma"/>
                <w:sz w:val="22"/>
                <w:szCs w:val="22"/>
              </w:rPr>
            </w:pPr>
            <w:r w:rsidRPr="00672770">
              <w:rPr>
                <w:rFonts w:ascii="Century Gothic" w:hAnsi="Century Gothic" w:cs="Tahoma"/>
                <w:sz w:val="22"/>
                <w:szCs w:val="22"/>
              </w:rPr>
              <w:t>How about 15 minutes per day?  Surely that won’t affect my child?</w:t>
            </w:r>
          </w:p>
        </w:tc>
      </w:tr>
    </w:tbl>
    <w:p w:rsidR="00672770" w:rsidRPr="00190F17" w:rsidRDefault="00672770" w:rsidP="00672770">
      <w:pPr>
        <w:rPr>
          <w:rFonts w:ascii="Century Gothic" w:hAnsi="Century Gothic" w:cs="Tahoma"/>
        </w:rPr>
      </w:pPr>
    </w:p>
    <w:p w:rsidR="00672770" w:rsidRPr="00672770" w:rsidRDefault="00672770" w:rsidP="00672770">
      <w:pPr>
        <w:rPr>
          <w:rFonts w:ascii="Century Gothic" w:hAnsi="Century Gothic" w:cs="Tahoma"/>
          <w:b/>
          <w:i/>
        </w:rPr>
      </w:pPr>
      <w:r w:rsidRPr="00672770">
        <w:rPr>
          <w:rFonts w:ascii="Century Gothic" w:hAnsi="Century Gothic" w:cs="Tahoma"/>
          <w:b/>
          <w:i/>
        </w:rPr>
        <w:lastRenderedPageBreak/>
        <w:t>Good time keeping means.....</w:t>
      </w:r>
    </w:p>
    <w:p w:rsidR="00672770" w:rsidRPr="00672770" w:rsidRDefault="00672770" w:rsidP="00672770">
      <w:pPr>
        <w:rPr>
          <w:rFonts w:ascii="Century Gothic" w:hAnsi="Century Gothic" w:cs="Tahoma"/>
          <w:b/>
          <w:i/>
        </w:rPr>
      </w:pPr>
      <w:r w:rsidRPr="00672770">
        <w:rPr>
          <w:rFonts w:ascii="Century Gothic" w:hAnsi="Century Gothic" w:cs="Tahoma"/>
          <w:b/>
          <w:i/>
        </w:rPr>
        <w:t>..... making sure your child is at school and ready to learn, before the school bell rings.</w:t>
      </w:r>
    </w:p>
    <w:p w:rsidR="00672770" w:rsidRPr="00672770" w:rsidRDefault="00672770" w:rsidP="00672770">
      <w:pPr>
        <w:rPr>
          <w:rFonts w:ascii="Century Gothic" w:hAnsi="Century Gothic" w:cs="Tahoma"/>
          <w:b/>
          <w:i/>
        </w:rPr>
      </w:pPr>
      <w:r w:rsidRPr="00672770">
        <w:rPr>
          <w:rFonts w:ascii="Century Gothic" w:hAnsi="Century Gothic" w:cs="Tahoma"/>
          <w:b/>
          <w:i/>
        </w:rPr>
        <w:t>Did you know? – being 15 minutes late each day is the same as missing two weeks of school!</w:t>
      </w:r>
    </w:p>
    <w:p w:rsidR="00672770" w:rsidRPr="00672770" w:rsidRDefault="00672770" w:rsidP="00672770">
      <w:pPr>
        <w:rPr>
          <w:rFonts w:ascii="Century Gothic" w:hAnsi="Century Gothic" w:cs="Tahoma"/>
          <w:b/>
          <w:i/>
        </w:rPr>
      </w:pPr>
      <w:r w:rsidRPr="00672770">
        <w:rPr>
          <w:rFonts w:ascii="Century Gothic" w:hAnsi="Century Gothic" w:cs="Tahoma"/>
          <w:b/>
          <w:i/>
        </w:rPr>
        <w:t xml:space="preserve">Lost Minutes = Lost Learning </w:t>
      </w:r>
    </w:p>
    <w:p w:rsidR="00672770" w:rsidRPr="00672770" w:rsidRDefault="00672770" w:rsidP="00672770">
      <w:pPr>
        <w:rPr>
          <w:rFonts w:ascii="Century Gothic" w:hAnsi="Century Gothic" w:cs="Tahoma"/>
          <w:b/>
          <w:i/>
        </w:rPr>
      </w:pPr>
      <w:r w:rsidRPr="00672770">
        <w:rPr>
          <w:rFonts w:ascii="Century Gothic" w:hAnsi="Century Gothic" w:cs="Tahoma"/>
          <w:b/>
          <w:i/>
        </w:rPr>
        <w:t>Over one academic year......</w:t>
      </w:r>
    </w:p>
    <w:p w:rsidR="00672770" w:rsidRDefault="00672770" w:rsidP="00672770">
      <w:pPr>
        <w:rPr>
          <w:rFonts w:ascii="Century Gothic" w:hAnsi="Century Gothic" w:cs="Tahoma"/>
        </w:rPr>
      </w:pPr>
    </w:p>
    <w:tbl>
      <w:tblPr>
        <w:tblStyle w:val="TableGrid"/>
        <w:tblW w:w="0" w:type="auto"/>
        <w:tblLook w:val="04A0" w:firstRow="1" w:lastRow="0" w:firstColumn="1" w:lastColumn="0" w:noHBand="0" w:noVBand="1"/>
      </w:tblPr>
      <w:tblGrid>
        <w:gridCol w:w="1191"/>
        <w:gridCol w:w="1546"/>
        <w:gridCol w:w="1281"/>
        <w:gridCol w:w="1281"/>
        <w:gridCol w:w="1281"/>
      </w:tblGrid>
      <w:tr w:rsidR="00672770" w:rsidTr="00672770">
        <w:trPr>
          <w:trHeight w:val="306"/>
        </w:trPr>
        <w:tc>
          <w:tcPr>
            <w:tcW w:w="1191" w:type="dxa"/>
            <w:vMerge w:val="restart"/>
            <w:tcBorders>
              <w:top w:val="nil"/>
              <w:left w:val="nil"/>
              <w:bottom w:val="nil"/>
              <w:right w:val="nil"/>
            </w:tcBorders>
          </w:tcPr>
          <w:p w:rsidR="00672770" w:rsidRDefault="00672770" w:rsidP="007B41DF">
            <w:pPr>
              <w:jc w:val="center"/>
              <w:rPr>
                <w:rFonts w:ascii="Century Gothic" w:hAnsi="Century Gothic" w:cs="Tahoma"/>
              </w:rPr>
            </w:pPr>
          </w:p>
        </w:tc>
        <w:tc>
          <w:tcPr>
            <w:tcW w:w="1425" w:type="dxa"/>
            <w:vMerge w:val="restart"/>
            <w:tcBorders>
              <w:top w:val="nil"/>
              <w:left w:val="nil"/>
              <w:bottom w:val="nil"/>
              <w:right w:val="nil"/>
            </w:tcBorders>
          </w:tcPr>
          <w:p w:rsidR="00672770" w:rsidRDefault="00672770" w:rsidP="007B41DF">
            <w:pPr>
              <w:jc w:val="center"/>
              <w:rPr>
                <w:rFonts w:ascii="Century Gothic" w:hAnsi="Century Gothic" w:cs="Tahoma"/>
              </w:rPr>
            </w:pPr>
          </w:p>
        </w:tc>
        <w:tc>
          <w:tcPr>
            <w:tcW w:w="1191" w:type="dxa"/>
            <w:vMerge w:val="restart"/>
            <w:tcBorders>
              <w:top w:val="nil"/>
              <w:left w:val="nil"/>
              <w:bottom w:val="nil"/>
              <w:right w:val="nil"/>
            </w:tcBorders>
          </w:tcPr>
          <w:p w:rsidR="00672770" w:rsidRDefault="00672770" w:rsidP="007B41DF">
            <w:pPr>
              <w:jc w:val="center"/>
              <w:rPr>
                <w:rFonts w:ascii="Century Gothic" w:hAnsi="Century Gothic" w:cs="Tahoma"/>
              </w:rPr>
            </w:pPr>
          </w:p>
        </w:tc>
        <w:tc>
          <w:tcPr>
            <w:tcW w:w="1192" w:type="dxa"/>
            <w:tcBorders>
              <w:top w:val="nil"/>
              <w:left w:val="nil"/>
              <w:bottom w:val="nil"/>
              <w:right w:val="nil"/>
            </w:tcBorders>
          </w:tcPr>
          <w:p w:rsidR="00672770" w:rsidRDefault="00672770" w:rsidP="007B41DF">
            <w:pPr>
              <w:jc w:val="center"/>
              <w:rPr>
                <w:rFonts w:ascii="Century Gothic" w:hAnsi="Century Gothic" w:cs="Tahoma"/>
              </w:rPr>
            </w:pPr>
          </w:p>
        </w:tc>
        <w:tc>
          <w:tcPr>
            <w:tcW w:w="1192" w:type="dxa"/>
            <w:vMerge w:val="restart"/>
            <w:tcBorders>
              <w:left w:val="nil"/>
              <w:bottom w:val="single" w:sz="4" w:space="0" w:color="auto"/>
            </w:tcBorders>
            <w:shd w:val="clear" w:color="auto" w:fill="403152" w:themeFill="accent4" w:themeFillShade="80"/>
          </w:tcPr>
          <w:p w:rsidR="00672770" w:rsidRDefault="00672770" w:rsidP="007B41DF">
            <w:pPr>
              <w:jc w:val="center"/>
              <w:rPr>
                <w:rFonts w:ascii="Century Gothic" w:hAnsi="Century Gothic" w:cs="Tahoma"/>
              </w:rPr>
            </w:pPr>
            <w:r w:rsidRPr="00443957">
              <w:rPr>
                <w:rFonts w:ascii="Century Gothic" w:hAnsi="Century Gothic" w:cs="Tahoma"/>
                <w:sz w:val="96"/>
                <w:szCs w:val="96"/>
              </w:rPr>
              <w:t>19</w:t>
            </w:r>
          </w:p>
          <w:p w:rsidR="00672770" w:rsidRDefault="00672770" w:rsidP="007B41DF">
            <w:pPr>
              <w:jc w:val="center"/>
              <w:rPr>
                <w:rFonts w:ascii="Century Gothic" w:hAnsi="Century Gothic" w:cs="Tahoma"/>
              </w:rPr>
            </w:pPr>
            <w:r>
              <w:rPr>
                <w:rFonts w:ascii="Century Gothic" w:hAnsi="Century Gothic" w:cs="Tahoma"/>
              </w:rPr>
              <w:t>days lost</w:t>
            </w:r>
          </w:p>
          <w:p w:rsidR="00672770" w:rsidRDefault="00672770" w:rsidP="007B41DF">
            <w:pPr>
              <w:jc w:val="center"/>
              <w:rPr>
                <w:rFonts w:ascii="Century Gothic" w:hAnsi="Century Gothic" w:cs="Tahoma"/>
              </w:rPr>
            </w:pPr>
          </w:p>
        </w:tc>
      </w:tr>
      <w:tr w:rsidR="00672770" w:rsidTr="00672770">
        <w:trPr>
          <w:trHeight w:val="250"/>
        </w:trPr>
        <w:tc>
          <w:tcPr>
            <w:tcW w:w="1191" w:type="dxa"/>
            <w:vMerge/>
            <w:tcBorders>
              <w:top w:val="nil"/>
              <w:left w:val="nil"/>
              <w:bottom w:val="nil"/>
              <w:right w:val="nil"/>
            </w:tcBorders>
          </w:tcPr>
          <w:p w:rsidR="00672770" w:rsidRDefault="00672770" w:rsidP="007B41DF">
            <w:pPr>
              <w:jc w:val="center"/>
              <w:rPr>
                <w:rFonts w:ascii="Century Gothic" w:hAnsi="Century Gothic" w:cs="Tahoma"/>
              </w:rPr>
            </w:pPr>
          </w:p>
        </w:tc>
        <w:tc>
          <w:tcPr>
            <w:tcW w:w="1425" w:type="dxa"/>
            <w:vMerge/>
            <w:tcBorders>
              <w:top w:val="nil"/>
              <w:left w:val="nil"/>
              <w:bottom w:val="nil"/>
              <w:right w:val="nil"/>
            </w:tcBorders>
          </w:tcPr>
          <w:p w:rsidR="00672770" w:rsidRDefault="00672770" w:rsidP="007B41DF">
            <w:pPr>
              <w:jc w:val="center"/>
              <w:rPr>
                <w:rFonts w:ascii="Century Gothic" w:hAnsi="Century Gothic" w:cs="Tahoma"/>
              </w:rPr>
            </w:pPr>
          </w:p>
        </w:tc>
        <w:tc>
          <w:tcPr>
            <w:tcW w:w="1191" w:type="dxa"/>
            <w:vMerge/>
            <w:tcBorders>
              <w:top w:val="nil"/>
              <w:left w:val="nil"/>
              <w:bottom w:val="nil"/>
              <w:right w:val="nil"/>
            </w:tcBorders>
          </w:tcPr>
          <w:p w:rsidR="00672770" w:rsidRDefault="00672770" w:rsidP="007B41DF">
            <w:pPr>
              <w:jc w:val="center"/>
              <w:rPr>
                <w:rFonts w:ascii="Century Gothic" w:hAnsi="Century Gothic" w:cs="Tahoma"/>
              </w:rPr>
            </w:pPr>
          </w:p>
        </w:tc>
        <w:tc>
          <w:tcPr>
            <w:tcW w:w="1192" w:type="dxa"/>
            <w:vMerge w:val="restart"/>
            <w:tcBorders>
              <w:top w:val="nil"/>
              <w:left w:val="nil"/>
            </w:tcBorders>
            <w:shd w:val="clear" w:color="auto" w:fill="31849B" w:themeFill="accent5" w:themeFillShade="BF"/>
          </w:tcPr>
          <w:p w:rsidR="00672770" w:rsidRDefault="00672770" w:rsidP="007B41DF">
            <w:pPr>
              <w:jc w:val="center"/>
              <w:rPr>
                <w:rFonts w:ascii="Century Gothic" w:hAnsi="Century Gothic" w:cs="Tahoma"/>
              </w:rPr>
            </w:pPr>
            <w:r w:rsidRPr="00443957">
              <w:rPr>
                <w:rFonts w:ascii="Century Gothic" w:hAnsi="Century Gothic" w:cs="Tahoma"/>
                <w:sz w:val="96"/>
                <w:szCs w:val="96"/>
              </w:rPr>
              <w:t>13</w:t>
            </w:r>
          </w:p>
          <w:p w:rsidR="00672770" w:rsidRDefault="00672770" w:rsidP="007B41DF">
            <w:pPr>
              <w:jc w:val="center"/>
              <w:rPr>
                <w:rFonts w:ascii="Century Gothic" w:hAnsi="Century Gothic" w:cs="Tahoma"/>
              </w:rPr>
            </w:pPr>
            <w:r>
              <w:rPr>
                <w:rFonts w:ascii="Century Gothic" w:hAnsi="Century Gothic" w:cs="Tahoma"/>
              </w:rPr>
              <w:t>days lost</w:t>
            </w:r>
          </w:p>
          <w:p w:rsidR="00672770" w:rsidRDefault="00672770" w:rsidP="007B41DF">
            <w:pPr>
              <w:jc w:val="center"/>
              <w:rPr>
                <w:rFonts w:ascii="Century Gothic" w:hAnsi="Century Gothic" w:cs="Tahoma"/>
              </w:rPr>
            </w:pPr>
          </w:p>
        </w:tc>
        <w:tc>
          <w:tcPr>
            <w:tcW w:w="1192" w:type="dxa"/>
            <w:vMerge/>
            <w:shd w:val="clear" w:color="auto" w:fill="403152" w:themeFill="accent4" w:themeFillShade="80"/>
          </w:tcPr>
          <w:p w:rsidR="00672770" w:rsidRDefault="00672770" w:rsidP="007B41DF">
            <w:pPr>
              <w:jc w:val="center"/>
              <w:rPr>
                <w:rFonts w:ascii="Century Gothic" w:hAnsi="Century Gothic" w:cs="Tahoma"/>
              </w:rPr>
            </w:pPr>
          </w:p>
        </w:tc>
      </w:tr>
      <w:tr w:rsidR="00672770" w:rsidTr="00672770">
        <w:trPr>
          <w:trHeight w:val="262"/>
        </w:trPr>
        <w:tc>
          <w:tcPr>
            <w:tcW w:w="1191" w:type="dxa"/>
            <w:vMerge/>
            <w:tcBorders>
              <w:top w:val="nil"/>
              <w:left w:val="nil"/>
              <w:bottom w:val="nil"/>
              <w:right w:val="nil"/>
            </w:tcBorders>
          </w:tcPr>
          <w:p w:rsidR="00672770" w:rsidRDefault="00672770" w:rsidP="007B41DF">
            <w:pPr>
              <w:jc w:val="center"/>
              <w:rPr>
                <w:rFonts w:ascii="Century Gothic" w:hAnsi="Century Gothic" w:cs="Tahoma"/>
              </w:rPr>
            </w:pPr>
          </w:p>
        </w:tc>
        <w:tc>
          <w:tcPr>
            <w:tcW w:w="1425" w:type="dxa"/>
            <w:vMerge/>
            <w:tcBorders>
              <w:top w:val="nil"/>
              <w:left w:val="nil"/>
              <w:bottom w:val="nil"/>
              <w:right w:val="nil"/>
            </w:tcBorders>
          </w:tcPr>
          <w:p w:rsidR="00672770" w:rsidRDefault="00672770" w:rsidP="007B41DF">
            <w:pPr>
              <w:jc w:val="center"/>
              <w:rPr>
                <w:rFonts w:ascii="Century Gothic" w:hAnsi="Century Gothic" w:cs="Tahoma"/>
              </w:rPr>
            </w:pPr>
          </w:p>
        </w:tc>
        <w:tc>
          <w:tcPr>
            <w:tcW w:w="1191" w:type="dxa"/>
            <w:vMerge w:val="restart"/>
            <w:tcBorders>
              <w:top w:val="nil"/>
              <w:left w:val="nil"/>
            </w:tcBorders>
            <w:shd w:val="clear" w:color="auto" w:fill="92CDDC" w:themeFill="accent5" w:themeFillTint="99"/>
          </w:tcPr>
          <w:p w:rsidR="00672770" w:rsidRDefault="00672770" w:rsidP="007B41DF">
            <w:pPr>
              <w:jc w:val="center"/>
              <w:rPr>
                <w:rFonts w:ascii="Century Gothic" w:hAnsi="Century Gothic" w:cs="Tahoma"/>
              </w:rPr>
            </w:pPr>
            <w:r w:rsidRPr="00443957">
              <w:rPr>
                <w:rFonts w:ascii="Century Gothic" w:hAnsi="Century Gothic" w:cs="Tahoma"/>
                <w:sz w:val="96"/>
                <w:szCs w:val="96"/>
              </w:rPr>
              <w:t>10</w:t>
            </w:r>
          </w:p>
          <w:p w:rsidR="00672770" w:rsidRDefault="00672770" w:rsidP="007B41DF">
            <w:pPr>
              <w:jc w:val="center"/>
              <w:rPr>
                <w:rFonts w:ascii="Century Gothic" w:hAnsi="Century Gothic" w:cs="Tahoma"/>
              </w:rPr>
            </w:pPr>
            <w:r>
              <w:rPr>
                <w:rFonts w:ascii="Century Gothic" w:hAnsi="Century Gothic" w:cs="Tahoma"/>
              </w:rPr>
              <w:t>days lost</w:t>
            </w:r>
          </w:p>
          <w:p w:rsidR="00672770" w:rsidRDefault="00672770" w:rsidP="007B41DF">
            <w:pPr>
              <w:jc w:val="center"/>
              <w:rPr>
                <w:rFonts w:ascii="Century Gothic" w:hAnsi="Century Gothic" w:cs="Tahoma"/>
              </w:rPr>
            </w:pPr>
          </w:p>
        </w:tc>
        <w:tc>
          <w:tcPr>
            <w:tcW w:w="1192" w:type="dxa"/>
            <w:vMerge/>
            <w:shd w:val="clear" w:color="auto" w:fill="31849B" w:themeFill="accent5" w:themeFillShade="BF"/>
          </w:tcPr>
          <w:p w:rsidR="00672770" w:rsidRDefault="00672770" w:rsidP="007B41DF">
            <w:pPr>
              <w:jc w:val="center"/>
              <w:rPr>
                <w:rFonts w:ascii="Century Gothic" w:hAnsi="Century Gothic" w:cs="Tahoma"/>
              </w:rPr>
            </w:pPr>
          </w:p>
        </w:tc>
        <w:tc>
          <w:tcPr>
            <w:tcW w:w="1192" w:type="dxa"/>
            <w:vMerge/>
            <w:shd w:val="clear" w:color="auto" w:fill="403152" w:themeFill="accent4" w:themeFillShade="80"/>
          </w:tcPr>
          <w:p w:rsidR="00672770" w:rsidRDefault="00672770" w:rsidP="007B41DF">
            <w:pPr>
              <w:jc w:val="center"/>
              <w:rPr>
                <w:rFonts w:ascii="Century Gothic" w:hAnsi="Century Gothic" w:cs="Tahoma"/>
              </w:rPr>
            </w:pPr>
          </w:p>
        </w:tc>
      </w:tr>
      <w:tr w:rsidR="00672770" w:rsidTr="00672770">
        <w:trPr>
          <w:trHeight w:val="305"/>
        </w:trPr>
        <w:tc>
          <w:tcPr>
            <w:tcW w:w="1191" w:type="dxa"/>
            <w:vMerge/>
            <w:tcBorders>
              <w:top w:val="nil"/>
              <w:left w:val="nil"/>
              <w:bottom w:val="nil"/>
              <w:right w:val="nil"/>
            </w:tcBorders>
          </w:tcPr>
          <w:p w:rsidR="00672770" w:rsidRDefault="00672770" w:rsidP="007B41DF">
            <w:pPr>
              <w:jc w:val="center"/>
              <w:rPr>
                <w:rFonts w:ascii="Century Gothic" w:hAnsi="Century Gothic" w:cs="Tahoma"/>
              </w:rPr>
            </w:pPr>
          </w:p>
        </w:tc>
        <w:tc>
          <w:tcPr>
            <w:tcW w:w="1425" w:type="dxa"/>
            <w:vMerge w:val="restart"/>
            <w:tcBorders>
              <w:top w:val="nil"/>
              <w:left w:val="nil"/>
            </w:tcBorders>
            <w:shd w:val="clear" w:color="auto" w:fill="B6DDE8" w:themeFill="accent5" w:themeFillTint="66"/>
          </w:tcPr>
          <w:p w:rsidR="00672770" w:rsidRDefault="00672770" w:rsidP="007B41DF">
            <w:pPr>
              <w:jc w:val="center"/>
              <w:rPr>
                <w:rFonts w:ascii="Century Gothic" w:hAnsi="Century Gothic" w:cs="Tahoma"/>
              </w:rPr>
            </w:pPr>
            <w:r w:rsidRPr="00443957">
              <w:rPr>
                <w:rFonts w:ascii="Century Gothic" w:hAnsi="Century Gothic" w:cs="Tahoma"/>
                <w:sz w:val="96"/>
                <w:szCs w:val="96"/>
              </w:rPr>
              <w:t>6.5</w:t>
            </w:r>
            <w:r>
              <w:rPr>
                <w:rFonts w:ascii="Century Gothic" w:hAnsi="Century Gothic" w:cs="Tahoma"/>
              </w:rPr>
              <w:t xml:space="preserve"> days lost</w:t>
            </w:r>
          </w:p>
          <w:p w:rsidR="00672770" w:rsidRDefault="00672770" w:rsidP="007B41DF">
            <w:pPr>
              <w:jc w:val="center"/>
              <w:rPr>
                <w:rFonts w:ascii="Century Gothic" w:hAnsi="Century Gothic" w:cs="Tahoma"/>
              </w:rPr>
            </w:pPr>
          </w:p>
        </w:tc>
        <w:tc>
          <w:tcPr>
            <w:tcW w:w="1191" w:type="dxa"/>
            <w:vMerge/>
            <w:shd w:val="clear" w:color="auto" w:fill="92CDDC" w:themeFill="accent5" w:themeFillTint="99"/>
          </w:tcPr>
          <w:p w:rsidR="00672770" w:rsidRDefault="00672770" w:rsidP="007B41DF">
            <w:pPr>
              <w:jc w:val="center"/>
              <w:rPr>
                <w:rFonts w:ascii="Century Gothic" w:hAnsi="Century Gothic" w:cs="Tahoma"/>
              </w:rPr>
            </w:pPr>
          </w:p>
        </w:tc>
        <w:tc>
          <w:tcPr>
            <w:tcW w:w="1192" w:type="dxa"/>
            <w:vMerge/>
            <w:shd w:val="clear" w:color="auto" w:fill="31849B" w:themeFill="accent5" w:themeFillShade="BF"/>
          </w:tcPr>
          <w:p w:rsidR="00672770" w:rsidRDefault="00672770" w:rsidP="007B41DF">
            <w:pPr>
              <w:jc w:val="center"/>
              <w:rPr>
                <w:rFonts w:ascii="Century Gothic" w:hAnsi="Century Gothic" w:cs="Tahoma"/>
              </w:rPr>
            </w:pPr>
          </w:p>
        </w:tc>
        <w:tc>
          <w:tcPr>
            <w:tcW w:w="1192" w:type="dxa"/>
            <w:vMerge/>
            <w:shd w:val="clear" w:color="auto" w:fill="403152" w:themeFill="accent4" w:themeFillShade="80"/>
          </w:tcPr>
          <w:p w:rsidR="00672770" w:rsidRDefault="00672770" w:rsidP="007B41DF">
            <w:pPr>
              <w:jc w:val="center"/>
              <w:rPr>
                <w:rFonts w:ascii="Century Gothic" w:hAnsi="Century Gothic" w:cs="Tahoma"/>
              </w:rPr>
            </w:pPr>
          </w:p>
        </w:tc>
      </w:tr>
      <w:tr w:rsidR="00672770" w:rsidTr="00672770">
        <w:trPr>
          <w:trHeight w:val="625"/>
        </w:trPr>
        <w:tc>
          <w:tcPr>
            <w:tcW w:w="1191" w:type="dxa"/>
            <w:tcBorders>
              <w:top w:val="nil"/>
              <w:bottom w:val="nil"/>
            </w:tcBorders>
            <w:shd w:val="clear" w:color="auto" w:fill="DAEEF3" w:themeFill="accent5" w:themeFillTint="33"/>
          </w:tcPr>
          <w:p w:rsidR="00672770" w:rsidRDefault="00672770" w:rsidP="007B41DF">
            <w:pPr>
              <w:jc w:val="center"/>
              <w:rPr>
                <w:rFonts w:ascii="Century Gothic" w:hAnsi="Century Gothic" w:cs="Tahoma"/>
              </w:rPr>
            </w:pPr>
            <w:r w:rsidRPr="00443957">
              <w:rPr>
                <w:rFonts w:ascii="Century Gothic" w:hAnsi="Century Gothic" w:cs="Tahoma"/>
                <w:sz w:val="96"/>
                <w:szCs w:val="96"/>
              </w:rPr>
              <w:t>3</w:t>
            </w:r>
          </w:p>
          <w:p w:rsidR="00672770" w:rsidRDefault="00672770" w:rsidP="007B41DF">
            <w:pPr>
              <w:jc w:val="center"/>
              <w:rPr>
                <w:rFonts w:ascii="Century Gothic" w:hAnsi="Century Gothic" w:cs="Tahoma"/>
              </w:rPr>
            </w:pPr>
            <w:r>
              <w:rPr>
                <w:rFonts w:ascii="Century Gothic" w:hAnsi="Century Gothic" w:cs="Tahoma"/>
              </w:rPr>
              <w:t>days lost</w:t>
            </w:r>
          </w:p>
          <w:p w:rsidR="00672770" w:rsidRDefault="00672770" w:rsidP="007B41DF">
            <w:pPr>
              <w:jc w:val="center"/>
              <w:rPr>
                <w:rFonts w:ascii="Century Gothic" w:hAnsi="Century Gothic" w:cs="Tahoma"/>
              </w:rPr>
            </w:pPr>
          </w:p>
        </w:tc>
        <w:tc>
          <w:tcPr>
            <w:tcW w:w="1425" w:type="dxa"/>
            <w:vMerge/>
            <w:shd w:val="clear" w:color="auto" w:fill="B6DDE8" w:themeFill="accent5" w:themeFillTint="66"/>
          </w:tcPr>
          <w:p w:rsidR="00672770" w:rsidRDefault="00672770" w:rsidP="007B41DF">
            <w:pPr>
              <w:jc w:val="center"/>
              <w:rPr>
                <w:rFonts w:ascii="Century Gothic" w:hAnsi="Century Gothic" w:cs="Tahoma"/>
              </w:rPr>
            </w:pPr>
          </w:p>
        </w:tc>
        <w:tc>
          <w:tcPr>
            <w:tcW w:w="1191" w:type="dxa"/>
            <w:vMerge/>
            <w:shd w:val="clear" w:color="auto" w:fill="92CDDC" w:themeFill="accent5" w:themeFillTint="99"/>
          </w:tcPr>
          <w:p w:rsidR="00672770" w:rsidRDefault="00672770" w:rsidP="007B41DF">
            <w:pPr>
              <w:jc w:val="center"/>
              <w:rPr>
                <w:rFonts w:ascii="Century Gothic" w:hAnsi="Century Gothic" w:cs="Tahoma"/>
              </w:rPr>
            </w:pPr>
          </w:p>
        </w:tc>
        <w:tc>
          <w:tcPr>
            <w:tcW w:w="1192" w:type="dxa"/>
            <w:vMerge/>
            <w:shd w:val="clear" w:color="auto" w:fill="31849B" w:themeFill="accent5" w:themeFillShade="BF"/>
          </w:tcPr>
          <w:p w:rsidR="00672770" w:rsidRDefault="00672770" w:rsidP="007B41DF">
            <w:pPr>
              <w:jc w:val="center"/>
              <w:rPr>
                <w:rFonts w:ascii="Century Gothic" w:hAnsi="Century Gothic" w:cs="Tahoma"/>
              </w:rPr>
            </w:pPr>
          </w:p>
        </w:tc>
        <w:tc>
          <w:tcPr>
            <w:tcW w:w="1192" w:type="dxa"/>
            <w:vMerge/>
            <w:shd w:val="clear" w:color="auto" w:fill="403152" w:themeFill="accent4" w:themeFillShade="80"/>
          </w:tcPr>
          <w:p w:rsidR="00672770" w:rsidRDefault="00672770" w:rsidP="007B41DF">
            <w:pPr>
              <w:jc w:val="center"/>
              <w:rPr>
                <w:rFonts w:ascii="Century Gothic" w:hAnsi="Century Gothic" w:cs="Tahoma"/>
              </w:rPr>
            </w:pPr>
          </w:p>
        </w:tc>
      </w:tr>
      <w:tr w:rsidR="00672770" w:rsidTr="00672770">
        <w:trPr>
          <w:trHeight w:val="230"/>
        </w:trPr>
        <w:tc>
          <w:tcPr>
            <w:tcW w:w="1191" w:type="dxa"/>
            <w:tcBorders>
              <w:top w:val="nil"/>
              <w:bottom w:val="single" w:sz="4" w:space="0" w:color="auto"/>
            </w:tcBorders>
            <w:shd w:val="clear" w:color="auto" w:fill="DAEEF3" w:themeFill="accent5" w:themeFillTint="33"/>
          </w:tcPr>
          <w:p w:rsidR="00672770" w:rsidRDefault="00672770" w:rsidP="007B41DF">
            <w:pPr>
              <w:rPr>
                <w:rFonts w:ascii="Century Gothic" w:hAnsi="Century Gothic" w:cs="Tahoma"/>
              </w:rPr>
            </w:pPr>
            <w:r>
              <w:rPr>
                <w:rFonts w:ascii="Century Gothic" w:hAnsi="Century Gothic" w:cs="Tahoma"/>
              </w:rPr>
              <w:t xml:space="preserve">5 minutes late </w:t>
            </w:r>
          </w:p>
        </w:tc>
        <w:tc>
          <w:tcPr>
            <w:tcW w:w="1425" w:type="dxa"/>
            <w:tcBorders>
              <w:bottom w:val="single" w:sz="4" w:space="0" w:color="auto"/>
            </w:tcBorders>
            <w:shd w:val="clear" w:color="auto" w:fill="B6DDE8" w:themeFill="accent5" w:themeFillTint="66"/>
          </w:tcPr>
          <w:p w:rsidR="00672770" w:rsidRDefault="00672770" w:rsidP="007B41DF">
            <w:pPr>
              <w:rPr>
                <w:rFonts w:ascii="Century Gothic" w:hAnsi="Century Gothic" w:cs="Tahoma"/>
              </w:rPr>
            </w:pPr>
            <w:r>
              <w:rPr>
                <w:rFonts w:ascii="Century Gothic" w:hAnsi="Century Gothic" w:cs="Tahoma"/>
              </w:rPr>
              <w:t xml:space="preserve">10 minutes late </w:t>
            </w:r>
          </w:p>
        </w:tc>
        <w:tc>
          <w:tcPr>
            <w:tcW w:w="1191" w:type="dxa"/>
            <w:tcBorders>
              <w:bottom w:val="single" w:sz="4" w:space="0" w:color="auto"/>
            </w:tcBorders>
            <w:shd w:val="clear" w:color="auto" w:fill="92CDDC" w:themeFill="accent5" w:themeFillTint="99"/>
          </w:tcPr>
          <w:p w:rsidR="00672770" w:rsidRDefault="00672770" w:rsidP="007B41DF">
            <w:pPr>
              <w:rPr>
                <w:rFonts w:ascii="Century Gothic" w:hAnsi="Century Gothic" w:cs="Tahoma"/>
              </w:rPr>
            </w:pPr>
            <w:r>
              <w:rPr>
                <w:rFonts w:ascii="Century Gothic" w:hAnsi="Century Gothic" w:cs="Tahoma"/>
              </w:rPr>
              <w:t>15 minutes late</w:t>
            </w:r>
          </w:p>
        </w:tc>
        <w:tc>
          <w:tcPr>
            <w:tcW w:w="1192" w:type="dxa"/>
            <w:tcBorders>
              <w:bottom w:val="single" w:sz="4" w:space="0" w:color="auto"/>
            </w:tcBorders>
            <w:shd w:val="clear" w:color="auto" w:fill="31849B" w:themeFill="accent5" w:themeFillShade="BF"/>
          </w:tcPr>
          <w:p w:rsidR="00672770" w:rsidRDefault="00672770" w:rsidP="007B41DF">
            <w:pPr>
              <w:rPr>
                <w:rFonts w:ascii="Century Gothic" w:hAnsi="Century Gothic" w:cs="Tahoma"/>
              </w:rPr>
            </w:pPr>
            <w:r>
              <w:rPr>
                <w:rFonts w:ascii="Century Gothic" w:hAnsi="Century Gothic" w:cs="Tahoma"/>
              </w:rPr>
              <w:t>20 minutes late</w:t>
            </w:r>
          </w:p>
        </w:tc>
        <w:tc>
          <w:tcPr>
            <w:tcW w:w="1192" w:type="dxa"/>
            <w:tcBorders>
              <w:bottom w:val="single" w:sz="4" w:space="0" w:color="auto"/>
            </w:tcBorders>
            <w:shd w:val="clear" w:color="auto" w:fill="403152" w:themeFill="accent4" w:themeFillShade="80"/>
          </w:tcPr>
          <w:p w:rsidR="00672770" w:rsidRDefault="00672770" w:rsidP="007B41DF">
            <w:pPr>
              <w:rPr>
                <w:rFonts w:ascii="Century Gothic" w:hAnsi="Century Gothic" w:cs="Tahoma"/>
              </w:rPr>
            </w:pPr>
            <w:r>
              <w:rPr>
                <w:rFonts w:ascii="Century Gothic" w:hAnsi="Century Gothic" w:cs="Tahoma"/>
              </w:rPr>
              <w:t xml:space="preserve">30 minutes late </w:t>
            </w:r>
          </w:p>
        </w:tc>
      </w:tr>
    </w:tbl>
    <w:p w:rsidR="00672770" w:rsidRDefault="00672770" w:rsidP="00672770">
      <w:pPr>
        <w:rPr>
          <w:rFonts w:ascii="Century Gothic" w:hAnsi="Century Gothic" w:cs="Tahoma"/>
        </w:rPr>
      </w:pPr>
    </w:p>
    <w:p w:rsidR="00672770" w:rsidRPr="00672770" w:rsidRDefault="00672770" w:rsidP="00672770">
      <w:pPr>
        <w:rPr>
          <w:rFonts w:ascii="Century Gothic" w:hAnsi="Century Gothic" w:cs="Tahoma"/>
          <w:b/>
          <w:sz w:val="22"/>
          <w:szCs w:val="22"/>
          <w:u w:val="single"/>
        </w:rPr>
      </w:pPr>
      <w:r w:rsidRPr="00672770">
        <w:rPr>
          <w:rFonts w:ascii="Century Gothic" w:hAnsi="Century Gothic" w:cs="Tahoma"/>
          <w:b/>
          <w:sz w:val="22"/>
          <w:szCs w:val="22"/>
          <w:u w:val="single"/>
        </w:rPr>
        <w:t>Every School Day counts but every minute is equally important.</w:t>
      </w:r>
    </w:p>
    <w:p w:rsidR="00A26A71" w:rsidRDefault="00A26A71" w:rsidP="00DA26FD">
      <w:pPr>
        <w:rPr>
          <w:rFonts w:ascii="Century Gothic" w:hAnsi="Century Gothic" w:cs="Tahoma"/>
        </w:rPr>
      </w:pPr>
    </w:p>
    <w:p w:rsidR="00DA26FD" w:rsidRPr="00DA26FD" w:rsidRDefault="00DA26FD" w:rsidP="00DA26FD">
      <w:pPr>
        <w:rPr>
          <w:rFonts w:ascii="Century Gothic" w:hAnsi="Century Gothic" w:cs="Tahoma"/>
          <w:b/>
          <w:color w:val="auto"/>
          <w:sz w:val="22"/>
          <w:szCs w:val="22"/>
          <w:u w:val="single"/>
        </w:rPr>
      </w:pPr>
      <w:r w:rsidRPr="00DA26FD">
        <w:rPr>
          <w:rFonts w:ascii="Century Gothic" w:hAnsi="Century Gothic" w:cs="Tahoma"/>
          <w:b/>
          <w:color w:val="auto"/>
          <w:sz w:val="22"/>
          <w:szCs w:val="22"/>
          <w:u w:val="single"/>
        </w:rPr>
        <w:t>AVOID TAKING HOLIDAYS DURING THE SCHOOL TERM</w:t>
      </w:r>
    </w:p>
    <w:p w:rsidR="00DA26FD" w:rsidRPr="00DA26FD" w:rsidRDefault="00DA26FD" w:rsidP="00DA26FD">
      <w:pPr>
        <w:rPr>
          <w:rFonts w:ascii="Century Gothic" w:hAnsi="Century Gothic" w:cs="Tahoma"/>
          <w:color w:val="auto"/>
        </w:rPr>
      </w:pPr>
      <w:r w:rsidRPr="00DA26FD">
        <w:rPr>
          <w:rFonts w:ascii="Century Gothic" w:hAnsi="Century Gothic" w:cs="Tahoma"/>
          <w:color w:val="auto"/>
        </w:rPr>
        <w:t>You can demonstrate commitment to your child’s education by not taking holidays during term time. Holidays taken during term time will be categorised an unauthorised absence</w:t>
      </w:r>
    </w:p>
    <w:p w:rsidR="00DA26FD" w:rsidRPr="00DA26FD" w:rsidRDefault="00DA26FD" w:rsidP="00DA26FD">
      <w:pPr>
        <w:rPr>
          <w:rFonts w:ascii="Century Gothic" w:hAnsi="Century Gothic" w:cs="Tahoma"/>
          <w:b/>
          <w:color w:val="auto"/>
        </w:rPr>
      </w:pPr>
      <w:r w:rsidRPr="00DA26FD">
        <w:rPr>
          <w:rFonts w:ascii="Century Gothic" w:hAnsi="Century Gothic" w:cs="Tahoma"/>
          <w:b/>
          <w:color w:val="auto"/>
        </w:rPr>
        <w:t>There are over 175 days a year available for holidays to be arranged outside term time!</w:t>
      </w:r>
      <w:r>
        <w:rPr>
          <w:rFonts w:ascii="Century Gothic" w:hAnsi="Century Gothic" w:cs="Tahoma"/>
          <w:b/>
          <w:color w:val="auto"/>
        </w:rPr>
        <w:br/>
      </w:r>
    </w:p>
    <w:tbl>
      <w:tblPr>
        <w:tblStyle w:val="TableGrid"/>
        <w:tblW w:w="0" w:type="auto"/>
        <w:tblLook w:val="04A0" w:firstRow="1" w:lastRow="0" w:firstColumn="1" w:lastColumn="0" w:noHBand="0" w:noVBand="1"/>
      </w:tblPr>
      <w:tblGrid>
        <w:gridCol w:w="9242"/>
      </w:tblGrid>
      <w:tr w:rsidR="00DA26FD" w:rsidRPr="00DA26FD" w:rsidTr="00CE6FD8">
        <w:tc>
          <w:tcPr>
            <w:tcW w:w="9242" w:type="dxa"/>
            <w:shd w:val="clear" w:color="auto" w:fill="D9D9D9" w:themeFill="background1" w:themeFillShade="D9"/>
          </w:tcPr>
          <w:p w:rsidR="00DA26FD" w:rsidRPr="00DA26FD" w:rsidRDefault="00DA26FD" w:rsidP="00CE6FD8">
            <w:pPr>
              <w:rPr>
                <w:rFonts w:ascii="Century Gothic" w:hAnsi="Century Gothic" w:cs="Tahoma"/>
                <w:color w:val="auto"/>
              </w:rPr>
            </w:pPr>
            <w:r w:rsidRPr="00DA26FD">
              <w:rPr>
                <w:rFonts w:ascii="Century Gothic" w:hAnsi="Century Gothic" w:cs="Tahoma"/>
                <w:color w:val="auto"/>
              </w:rPr>
              <w:t>Research shows that children who regularly miss more than 2 weeks or school throughout their Primary years tend to under-perform in their 4</w:t>
            </w:r>
            <w:r w:rsidRPr="00DA26FD">
              <w:rPr>
                <w:rFonts w:ascii="Century Gothic" w:hAnsi="Century Gothic" w:cs="Tahoma"/>
                <w:color w:val="auto"/>
                <w:vertAlign w:val="superscript"/>
              </w:rPr>
              <w:t>th</w:t>
            </w:r>
            <w:r w:rsidRPr="00DA26FD">
              <w:rPr>
                <w:rFonts w:ascii="Century Gothic" w:hAnsi="Century Gothic" w:cs="Tahoma"/>
                <w:color w:val="auto"/>
              </w:rPr>
              <w:t xml:space="preserve"> year exams.</w:t>
            </w:r>
          </w:p>
        </w:tc>
      </w:tr>
    </w:tbl>
    <w:p w:rsidR="000F1551" w:rsidRDefault="000F1551" w:rsidP="00DA26FD">
      <w:pPr>
        <w:rPr>
          <w:rFonts w:ascii="Century Gothic" w:hAnsi="Century Gothic" w:cs="Tahoma"/>
        </w:rPr>
      </w:pPr>
    </w:p>
    <w:p w:rsidR="00A42D63" w:rsidRDefault="00DE3930" w:rsidP="00DA26FD">
      <w:pPr>
        <w:rPr>
          <w:rFonts w:ascii="Century Gothic" w:hAnsi="Century Gothic" w:cs="Tahoma"/>
          <w:b/>
          <w:u w:val="single"/>
        </w:rPr>
      </w:pPr>
      <w:r w:rsidRPr="00DE3930">
        <w:rPr>
          <w:rFonts w:ascii="Century Gothic" w:hAnsi="Century Gothic" w:cs="Tahoma"/>
          <w:b/>
          <w:u w:val="single"/>
        </w:rPr>
        <w:t>Youth Workers of Woodburn Primary School and Nursery</w:t>
      </w:r>
    </w:p>
    <w:p w:rsidR="00DE3930" w:rsidRDefault="00DE3930" w:rsidP="00DA26FD">
      <w:pPr>
        <w:rPr>
          <w:rFonts w:ascii="Century Gothic" w:hAnsi="Century Gothic" w:cs="Tahoma"/>
        </w:rPr>
      </w:pPr>
    </w:p>
    <w:p w:rsidR="00DE3930" w:rsidRDefault="00DE3930" w:rsidP="00DE3930">
      <w:pPr>
        <w:rPr>
          <w:rFonts w:ascii="Century Gothic" w:hAnsi="Century Gothic" w:cs="Tahoma"/>
        </w:rPr>
      </w:pPr>
      <w:r>
        <w:rPr>
          <w:rFonts w:ascii="Century Gothic" w:hAnsi="Century Gothic" w:cs="Tahoma"/>
        </w:rPr>
        <w:t>Dawn McKimmie and Angela Welsh will be working alongside the school</w:t>
      </w:r>
      <w:r w:rsidR="00C871F3">
        <w:rPr>
          <w:rFonts w:ascii="Century Gothic" w:hAnsi="Century Gothic" w:cs="Tahoma"/>
        </w:rPr>
        <w:t>/nursery</w:t>
      </w:r>
      <w:r>
        <w:rPr>
          <w:rFonts w:ascii="Century Gothic" w:hAnsi="Century Gothic" w:cs="Tahoma"/>
        </w:rPr>
        <w:t xml:space="preserve"> to improve the attendance off pupils. They may contact you regarding absences and lates to improve your child’s attendance by offering support for the family. Dawn and Angela know the importance of attendance</w:t>
      </w:r>
      <w:r w:rsidR="00076D66">
        <w:rPr>
          <w:rFonts w:ascii="Century Gothic" w:hAnsi="Century Gothic" w:cs="Tahoma"/>
        </w:rPr>
        <w:t xml:space="preserve"> and thrive to improve this</w:t>
      </w:r>
      <w:r>
        <w:rPr>
          <w:rFonts w:ascii="Century Gothic" w:hAnsi="Century Gothic" w:cs="Tahoma"/>
        </w:rPr>
        <w:t xml:space="preserve">. </w:t>
      </w:r>
    </w:p>
    <w:p w:rsidR="00200B2C" w:rsidRDefault="00200B2C" w:rsidP="00D50821">
      <w:pPr>
        <w:rPr>
          <w:rFonts w:ascii="Century Gothic" w:hAnsi="Century Gothic" w:cs="Tahoma"/>
        </w:rPr>
      </w:pPr>
    </w:p>
    <w:p w:rsidR="00B14E73" w:rsidRDefault="00B14E73" w:rsidP="00D50821">
      <w:pPr>
        <w:rPr>
          <w:rFonts w:ascii="Century Gothic" w:hAnsi="Century Gothic" w:cs="Tahoma"/>
        </w:rPr>
      </w:pPr>
      <w:r>
        <w:rPr>
          <w:rFonts w:ascii="Century Gothic" w:hAnsi="Century Gothic" w:cs="Tahoma"/>
        </w:rPr>
        <w:t xml:space="preserve">Angela Welsh who is the Early Years Home Link Worker for Woodburn Nursery. She will be supporting Nursery children’s attendance and making sure the children are prepared for their journey though Nursery </w:t>
      </w:r>
      <w:r w:rsidR="00382368">
        <w:rPr>
          <w:rFonts w:ascii="Century Gothic" w:hAnsi="Century Gothic" w:cs="Tahoma"/>
        </w:rPr>
        <w:t xml:space="preserve">on </w:t>
      </w:r>
      <w:r>
        <w:rPr>
          <w:rFonts w:ascii="Century Gothic" w:hAnsi="Century Gothic" w:cs="Tahoma"/>
        </w:rPr>
        <w:t>to Primary School.  Angela thrives to get the parents involved in the children’s learning. She will be actively promoting groups for families in the local community</w:t>
      </w:r>
      <w:r w:rsidR="00382368">
        <w:rPr>
          <w:rFonts w:ascii="Century Gothic" w:hAnsi="Century Gothic" w:cs="Tahoma"/>
        </w:rPr>
        <w:t xml:space="preserve"> as well as the school. </w:t>
      </w:r>
    </w:p>
    <w:p w:rsidR="00B14E73" w:rsidRPr="00190F17" w:rsidRDefault="00B14E73" w:rsidP="00D50821">
      <w:pPr>
        <w:rPr>
          <w:rFonts w:ascii="Century Gothic" w:hAnsi="Century Gothic" w:cs="Tahoma"/>
        </w:rPr>
      </w:pPr>
    </w:p>
    <w:p w:rsidR="00076D66" w:rsidRDefault="00076D66" w:rsidP="00DA26FD">
      <w:pPr>
        <w:rPr>
          <w:rFonts w:ascii="Century Gothic" w:hAnsi="Century Gothic" w:cs="Tahoma"/>
        </w:rPr>
      </w:pPr>
      <w:r>
        <w:rPr>
          <w:rFonts w:ascii="Century Gothic" w:hAnsi="Century Gothic" w:cs="Tahoma"/>
        </w:rPr>
        <w:t xml:space="preserve">Dawn McKimmie who is the Youth Worker </w:t>
      </w:r>
      <w:r w:rsidR="00C871F3">
        <w:rPr>
          <w:rFonts w:ascii="Century Gothic" w:hAnsi="Century Gothic" w:cs="Tahoma"/>
        </w:rPr>
        <w:t xml:space="preserve">for the Primary </w:t>
      </w:r>
      <w:r>
        <w:rPr>
          <w:rFonts w:ascii="Century Gothic" w:hAnsi="Century Gothic" w:cs="Tahoma"/>
        </w:rPr>
        <w:t>will be also working in partnership with Midlothian Councils Lifelong Learning Team. Dawn will be working in the community promoting Youth Clubs and Adult Learning Classes that are available in the Woodburn Area. Your child may see Dawn in the community and she would love the pupils of Woodburn Primary to come and have a chat and the parents will have a chance to get to know Dawn out of school hours.</w:t>
      </w:r>
    </w:p>
    <w:p w:rsidR="00F76B35" w:rsidRDefault="00F76B35" w:rsidP="00DA26FD">
      <w:pPr>
        <w:rPr>
          <w:rFonts w:ascii="Century Gothic" w:hAnsi="Century Gothic" w:cs="Tahoma"/>
        </w:rPr>
      </w:pPr>
    </w:p>
    <w:p w:rsidR="00F76B35" w:rsidRDefault="00F76B35" w:rsidP="00DA26FD">
      <w:pPr>
        <w:rPr>
          <w:rFonts w:ascii="Century Gothic" w:hAnsi="Century Gothic" w:cs="Tahoma"/>
        </w:rPr>
      </w:pPr>
      <w:r w:rsidRPr="00C67C1F">
        <w:rPr>
          <w:rFonts w:ascii="Century Gothic" w:hAnsi="Century Gothic" w:cs="Tahoma"/>
          <w:b/>
        </w:rPr>
        <w:t>PARENTS EVENING –</w:t>
      </w:r>
      <w:r>
        <w:rPr>
          <w:rFonts w:ascii="Century Gothic" w:hAnsi="Century Gothic" w:cs="Tahoma"/>
        </w:rPr>
        <w:t xml:space="preserve"> Dawn and Angela will be available to speak to any parents </w:t>
      </w:r>
      <w:r w:rsidR="00C67C1F">
        <w:rPr>
          <w:rFonts w:ascii="Century Gothic" w:hAnsi="Century Gothic" w:cs="Tahoma"/>
        </w:rPr>
        <w:t>during parents evening on Tuesday 27</w:t>
      </w:r>
      <w:r w:rsidR="00C67C1F" w:rsidRPr="00C67C1F">
        <w:rPr>
          <w:rFonts w:ascii="Century Gothic" w:hAnsi="Century Gothic" w:cs="Tahoma"/>
          <w:vertAlign w:val="superscript"/>
        </w:rPr>
        <w:t>th</w:t>
      </w:r>
      <w:r w:rsidR="00C67C1F">
        <w:rPr>
          <w:rFonts w:ascii="Century Gothic" w:hAnsi="Century Gothic" w:cs="Tahoma"/>
        </w:rPr>
        <w:t xml:space="preserve"> and Wednesday 28</w:t>
      </w:r>
      <w:r w:rsidR="00C67C1F" w:rsidRPr="00C67C1F">
        <w:rPr>
          <w:rFonts w:ascii="Century Gothic" w:hAnsi="Century Gothic" w:cs="Tahoma"/>
          <w:vertAlign w:val="superscript"/>
        </w:rPr>
        <w:t>th</w:t>
      </w:r>
      <w:r w:rsidR="00C67C1F">
        <w:rPr>
          <w:rFonts w:ascii="Century Gothic" w:hAnsi="Century Gothic" w:cs="Tahoma"/>
        </w:rPr>
        <w:t xml:space="preserve"> March 2018. We are happy to answer any questions you may have regarding our role and where your child comes into this.</w:t>
      </w:r>
    </w:p>
    <w:p w:rsidR="00C67C1F" w:rsidRPr="00DE3930" w:rsidRDefault="00C67C1F" w:rsidP="00DA26FD">
      <w:pPr>
        <w:rPr>
          <w:rFonts w:ascii="Century Gothic" w:hAnsi="Century Gothic" w:cs="Tahoma"/>
        </w:rPr>
      </w:pPr>
      <w:r>
        <w:rPr>
          <w:rFonts w:ascii="Century Gothic" w:hAnsi="Century Gothic" w:cs="Tahoma"/>
        </w:rPr>
        <w:t>It would be great to see you there.</w:t>
      </w:r>
    </w:p>
    <w:sectPr w:rsidR="00C67C1F" w:rsidRPr="00DE3930" w:rsidSect="00A26A7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536" w:rsidRDefault="00F40536" w:rsidP="00672770">
      <w:r>
        <w:separator/>
      </w:r>
    </w:p>
  </w:endnote>
  <w:endnote w:type="continuationSeparator" w:id="0">
    <w:p w:rsidR="00F40536" w:rsidRDefault="00F40536" w:rsidP="0067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536" w:rsidRDefault="00F40536" w:rsidP="00672770">
      <w:r>
        <w:separator/>
      </w:r>
    </w:p>
  </w:footnote>
  <w:footnote w:type="continuationSeparator" w:id="0">
    <w:p w:rsidR="00F40536" w:rsidRDefault="00F40536" w:rsidP="00672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770" w:rsidRDefault="00672770">
    <w:pPr>
      <w:pStyle w:val="Header"/>
    </w:pPr>
    <w:r>
      <w:rPr>
        <w:noProof/>
        <w:color w:val="auto"/>
        <w:kern w:val="0"/>
        <w:sz w:val="24"/>
        <w:szCs w:val="24"/>
      </w:rPr>
      <w:drawing>
        <wp:anchor distT="0" distB="0" distL="114300" distR="114300" simplePos="0" relativeHeight="251658240" behindDoc="0" locked="0" layoutInCell="1" allowOverlap="1">
          <wp:simplePos x="0" y="0"/>
          <wp:positionH relativeFrom="column">
            <wp:posOffset>5467350</wp:posOffset>
          </wp:positionH>
          <wp:positionV relativeFrom="paragraph">
            <wp:posOffset>-135255</wp:posOffset>
          </wp:positionV>
          <wp:extent cx="752475" cy="857250"/>
          <wp:effectExtent l="19050" t="0" r="9525" b="0"/>
          <wp:wrapNone/>
          <wp:docPr id="1" name="Picture 2" descr="WOODB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ODBURN"/>
                  <pic:cNvPicPr>
                    <a:picLocks noChangeAspect="1" noChangeArrowheads="1"/>
                  </pic:cNvPicPr>
                </pic:nvPicPr>
                <pic:blipFill>
                  <a:blip r:embed="rId1"/>
                  <a:srcRect/>
                  <a:stretch>
                    <a:fillRect/>
                  </a:stretch>
                </pic:blipFill>
                <pic:spPr bwMode="auto">
                  <a:xfrm>
                    <a:off x="0" y="0"/>
                    <a:ext cx="752475" cy="85725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70"/>
    <w:rsid w:val="00076D66"/>
    <w:rsid w:val="000F1551"/>
    <w:rsid w:val="001B670D"/>
    <w:rsid w:val="00200B2C"/>
    <w:rsid w:val="00240BF9"/>
    <w:rsid w:val="002D0B50"/>
    <w:rsid w:val="00353407"/>
    <w:rsid w:val="00382368"/>
    <w:rsid w:val="004D3FF8"/>
    <w:rsid w:val="004E6D1A"/>
    <w:rsid w:val="005859AE"/>
    <w:rsid w:val="005B247E"/>
    <w:rsid w:val="005F3A11"/>
    <w:rsid w:val="00672770"/>
    <w:rsid w:val="00852CEB"/>
    <w:rsid w:val="00871859"/>
    <w:rsid w:val="00964C7F"/>
    <w:rsid w:val="00A26A71"/>
    <w:rsid w:val="00A42D63"/>
    <w:rsid w:val="00B14E73"/>
    <w:rsid w:val="00B75C26"/>
    <w:rsid w:val="00C67C1F"/>
    <w:rsid w:val="00C871F3"/>
    <w:rsid w:val="00CF2172"/>
    <w:rsid w:val="00D50821"/>
    <w:rsid w:val="00DA26FD"/>
    <w:rsid w:val="00DA5BE4"/>
    <w:rsid w:val="00DB33B5"/>
    <w:rsid w:val="00DE3930"/>
    <w:rsid w:val="00E3008C"/>
    <w:rsid w:val="00F40536"/>
    <w:rsid w:val="00F76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770"/>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2770"/>
    <w:pPr>
      <w:tabs>
        <w:tab w:val="center" w:pos="4513"/>
        <w:tab w:val="right" w:pos="9026"/>
      </w:tabs>
    </w:pPr>
  </w:style>
  <w:style w:type="character" w:customStyle="1" w:styleId="HeaderChar">
    <w:name w:val="Header Char"/>
    <w:basedOn w:val="DefaultParagraphFont"/>
    <w:link w:val="Header"/>
    <w:uiPriority w:val="99"/>
    <w:semiHidden/>
    <w:rsid w:val="00672770"/>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semiHidden/>
    <w:unhideWhenUsed/>
    <w:rsid w:val="00672770"/>
    <w:pPr>
      <w:tabs>
        <w:tab w:val="center" w:pos="4513"/>
        <w:tab w:val="right" w:pos="9026"/>
      </w:tabs>
    </w:pPr>
  </w:style>
  <w:style w:type="character" w:customStyle="1" w:styleId="FooterChar">
    <w:name w:val="Footer Char"/>
    <w:basedOn w:val="DefaultParagraphFont"/>
    <w:link w:val="Footer"/>
    <w:uiPriority w:val="99"/>
    <w:semiHidden/>
    <w:rsid w:val="00672770"/>
    <w:rPr>
      <w:rFonts w:ascii="Times New Roman" w:eastAsia="Times New Roman" w:hAnsi="Times New Roman" w:cs="Times New Roman"/>
      <w:color w:val="000000"/>
      <w:kern w:val="28"/>
      <w:sz w:val="20"/>
      <w:szCs w:val="20"/>
      <w:lang w:eastAsia="en-GB"/>
    </w:rPr>
  </w:style>
  <w:style w:type="table" w:styleId="TableGrid">
    <w:name w:val="Table Grid"/>
    <w:basedOn w:val="TableNormal"/>
    <w:uiPriority w:val="59"/>
    <w:rsid w:val="00672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2770"/>
    <w:rPr>
      <w:rFonts w:ascii="Tahoma" w:hAnsi="Tahoma" w:cs="Tahoma"/>
      <w:sz w:val="16"/>
      <w:szCs w:val="16"/>
    </w:rPr>
  </w:style>
  <w:style w:type="character" w:customStyle="1" w:styleId="BalloonTextChar">
    <w:name w:val="Balloon Text Char"/>
    <w:basedOn w:val="DefaultParagraphFont"/>
    <w:link w:val="BalloonText"/>
    <w:uiPriority w:val="99"/>
    <w:semiHidden/>
    <w:rsid w:val="00672770"/>
    <w:rPr>
      <w:rFonts w:ascii="Tahoma" w:eastAsia="Times New Roman" w:hAnsi="Tahoma" w:cs="Tahoma"/>
      <w:color w:val="000000"/>
      <w:kern w:val="28"/>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770"/>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2770"/>
    <w:pPr>
      <w:tabs>
        <w:tab w:val="center" w:pos="4513"/>
        <w:tab w:val="right" w:pos="9026"/>
      </w:tabs>
    </w:pPr>
  </w:style>
  <w:style w:type="character" w:customStyle="1" w:styleId="HeaderChar">
    <w:name w:val="Header Char"/>
    <w:basedOn w:val="DefaultParagraphFont"/>
    <w:link w:val="Header"/>
    <w:uiPriority w:val="99"/>
    <w:semiHidden/>
    <w:rsid w:val="00672770"/>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semiHidden/>
    <w:unhideWhenUsed/>
    <w:rsid w:val="00672770"/>
    <w:pPr>
      <w:tabs>
        <w:tab w:val="center" w:pos="4513"/>
        <w:tab w:val="right" w:pos="9026"/>
      </w:tabs>
    </w:pPr>
  </w:style>
  <w:style w:type="character" w:customStyle="1" w:styleId="FooterChar">
    <w:name w:val="Footer Char"/>
    <w:basedOn w:val="DefaultParagraphFont"/>
    <w:link w:val="Footer"/>
    <w:uiPriority w:val="99"/>
    <w:semiHidden/>
    <w:rsid w:val="00672770"/>
    <w:rPr>
      <w:rFonts w:ascii="Times New Roman" w:eastAsia="Times New Roman" w:hAnsi="Times New Roman" w:cs="Times New Roman"/>
      <w:color w:val="000000"/>
      <w:kern w:val="28"/>
      <w:sz w:val="20"/>
      <w:szCs w:val="20"/>
      <w:lang w:eastAsia="en-GB"/>
    </w:rPr>
  </w:style>
  <w:style w:type="table" w:styleId="TableGrid">
    <w:name w:val="Table Grid"/>
    <w:basedOn w:val="TableNormal"/>
    <w:uiPriority w:val="59"/>
    <w:rsid w:val="00672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2770"/>
    <w:rPr>
      <w:rFonts w:ascii="Tahoma" w:hAnsi="Tahoma" w:cs="Tahoma"/>
      <w:sz w:val="16"/>
      <w:szCs w:val="16"/>
    </w:rPr>
  </w:style>
  <w:style w:type="character" w:customStyle="1" w:styleId="BalloonTextChar">
    <w:name w:val="Balloon Text Char"/>
    <w:basedOn w:val="DefaultParagraphFont"/>
    <w:link w:val="BalloonText"/>
    <w:uiPriority w:val="99"/>
    <w:semiHidden/>
    <w:rsid w:val="00672770"/>
    <w:rPr>
      <w:rFonts w:ascii="Tahoma" w:eastAsia="Times New Roman" w:hAnsi="Tahoma" w:cs="Tahoma"/>
      <w:color w:val="000000"/>
      <w:kern w:val="28"/>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51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4BDC4-8C9A-43A2-87A5-5B0117731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Welsha47</dc:creator>
  <cp:lastModifiedBy>Debbie Lawson</cp:lastModifiedBy>
  <cp:revision>2</cp:revision>
  <cp:lastPrinted>2018-03-26T10:43:00Z</cp:lastPrinted>
  <dcterms:created xsi:type="dcterms:W3CDTF">2018-04-19T20:12:00Z</dcterms:created>
  <dcterms:modified xsi:type="dcterms:W3CDTF">2018-04-19T20:12:00Z</dcterms:modified>
</cp:coreProperties>
</file>